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8F8F8A" w14:textId="7EA9AF46" w:rsidR="00652317" w:rsidRPr="00CD4A46" w:rsidRDefault="00B92666" w:rsidP="009B465B">
      <w:pPr>
        <w:tabs>
          <w:tab w:val="left" w:pos="4077"/>
          <w:tab w:val="left" w:pos="7876"/>
          <w:tab w:val="left" w:pos="10419"/>
        </w:tabs>
        <w:spacing w:after="0" w:line="240" w:lineRule="auto"/>
        <w:jc w:val="right"/>
        <w:outlineLvl w:val="0"/>
        <w:rPr>
          <w:rFonts w:ascii="Times New Roman" w:hAnsi="Times New Roman" w:cs="Times New Roman"/>
          <w:sz w:val="26"/>
          <w:szCs w:val="26"/>
        </w:rPr>
      </w:pPr>
      <w:r>
        <w:rPr>
          <w:rFonts w:ascii="Times New Roman" w:hAnsi="Times New Roman" w:cs="Times New Roman"/>
          <w:b/>
          <w:bCs/>
          <w:sz w:val="26"/>
          <w:szCs w:val="26"/>
        </w:rPr>
        <w:t xml:space="preserve">Приложение </w:t>
      </w:r>
      <w:r w:rsidR="006906DF">
        <w:rPr>
          <w:rFonts w:ascii="Times New Roman" w:hAnsi="Times New Roman" w:cs="Times New Roman"/>
          <w:b/>
          <w:bCs/>
          <w:sz w:val="26"/>
          <w:szCs w:val="26"/>
        </w:rPr>
        <w:t>2</w:t>
      </w:r>
      <w:r>
        <w:rPr>
          <w:rFonts w:ascii="Times New Roman" w:hAnsi="Times New Roman" w:cs="Times New Roman"/>
          <w:b/>
          <w:bCs/>
          <w:sz w:val="26"/>
          <w:szCs w:val="26"/>
        </w:rPr>
        <w:t xml:space="preserve"> </w:t>
      </w:r>
      <w:r w:rsidR="00652317" w:rsidRPr="00CD4A46">
        <w:rPr>
          <w:rFonts w:ascii="Times New Roman" w:hAnsi="Times New Roman" w:cs="Times New Roman"/>
          <w:b/>
          <w:sz w:val="26"/>
          <w:szCs w:val="26"/>
        </w:rPr>
        <w:t xml:space="preserve">к документации о </w:t>
      </w:r>
      <w:r>
        <w:rPr>
          <w:rFonts w:ascii="Times New Roman" w:hAnsi="Times New Roman" w:cs="Times New Roman"/>
          <w:b/>
          <w:sz w:val="26"/>
          <w:szCs w:val="26"/>
        </w:rPr>
        <w:t>закупке</w:t>
      </w:r>
    </w:p>
    <w:p w14:paraId="7B82544E"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7555F0C2"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p>
    <w:p w14:paraId="7D022BBF"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ТЕХНИЧЕСКОЕ ЗАДАНИЕ</w:t>
      </w:r>
    </w:p>
    <w:p w14:paraId="57554688"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p>
    <w:p w14:paraId="7D7FAAE4" w14:textId="696D0C4A" w:rsidR="006B6735" w:rsidRPr="00F30605" w:rsidRDefault="0058064D" w:rsidP="009B465B">
      <w:pPr>
        <w:tabs>
          <w:tab w:val="left" w:pos="4077"/>
          <w:tab w:val="left" w:pos="7876"/>
          <w:tab w:val="left" w:pos="10419"/>
        </w:tabs>
        <w:spacing w:after="0" w:line="240" w:lineRule="auto"/>
        <w:jc w:val="center"/>
        <w:outlineLvl w:val="0"/>
        <w:rPr>
          <w:rFonts w:ascii="Times New Roman" w:hAnsi="Times New Roman" w:cs="Times New Roman"/>
          <w:sz w:val="26"/>
          <w:szCs w:val="26"/>
        </w:rPr>
      </w:pPr>
      <w:r w:rsidRPr="00F30605">
        <w:rPr>
          <w:rFonts w:ascii="Times New Roman" w:hAnsi="Times New Roman" w:cs="Times New Roman"/>
          <w:bCs/>
          <w:sz w:val="26"/>
          <w:szCs w:val="26"/>
          <w:lang w:eastAsia="ru-RU"/>
        </w:rPr>
        <w:t xml:space="preserve">на выполнение работ по техническому обслуживанию </w:t>
      </w:r>
      <w:r w:rsidR="00F30605" w:rsidRPr="00F30605">
        <w:rPr>
          <w:rFonts w:ascii="Times New Roman" w:hAnsi="Times New Roman" w:cs="Times New Roman"/>
          <w:bCs/>
          <w:sz w:val="26"/>
          <w:szCs w:val="26"/>
          <w:lang w:eastAsia="ru-RU"/>
        </w:rPr>
        <w:t>и ремонтно-восстановительных работ систем охранной сигнализации, установленных на объектах МРФ «Северо-Запад» ПАО «Ростелеком» в г. Санкт-Петербурге и Ленинградской области</w:t>
      </w:r>
      <w:r w:rsidR="00833B94" w:rsidRPr="00F30605">
        <w:rPr>
          <w:rFonts w:ascii="Times New Roman" w:hAnsi="Times New Roman" w:cs="Times New Roman"/>
          <w:bCs/>
          <w:sz w:val="26"/>
          <w:szCs w:val="26"/>
          <w:lang w:eastAsia="ru-RU"/>
        </w:rPr>
        <w:t>.</w:t>
      </w:r>
    </w:p>
    <w:p w14:paraId="25CBE4B7" w14:textId="77777777" w:rsidR="006B6735" w:rsidRPr="00CD4A46" w:rsidRDefault="006B6735" w:rsidP="009B465B">
      <w:pPr>
        <w:tabs>
          <w:tab w:val="left" w:pos="4077"/>
          <w:tab w:val="left" w:pos="7876"/>
          <w:tab w:val="left" w:pos="10419"/>
        </w:tabs>
        <w:spacing w:after="0" w:line="240" w:lineRule="auto"/>
        <w:jc w:val="center"/>
        <w:outlineLvl w:val="0"/>
        <w:rPr>
          <w:rFonts w:ascii="Times New Roman" w:hAnsi="Times New Roman" w:cs="Times New Roman"/>
          <w:sz w:val="26"/>
          <w:szCs w:val="26"/>
        </w:rPr>
      </w:pPr>
    </w:p>
    <w:p w14:paraId="1A120BF0" w14:textId="77777777" w:rsidR="00833B94" w:rsidRPr="00CD4A46" w:rsidRDefault="00833B94" w:rsidP="009B465B">
      <w:pPr>
        <w:numPr>
          <w:ilvl w:val="0"/>
          <w:numId w:val="4"/>
        </w:numPr>
        <w:spacing w:before="120" w:after="120" w:line="240" w:lineRule="auto"/>
        <w:ind w:left="0" w:right="-17" w:firstLine="0"/>
        <w:jc w:val="center"/>
        <w:outlineLvl w:val="1"/>
        <w:rPr>
          <w:rFonts w:ascii="Times New Roman" w:hAnsi="Times New Roman" w:cs="Times New Roman"/>
          <w:b/>
          <w:sz w:val="26"/>
          <w:szCs w:val="26"/>
          <w:shd w:val="clear" w:color="auto" w:fill="FFFFFF"/>
        </w:rPr>
      </w:pPr>
      <w:r w:rsidRPr="00CD4A46">
        <w:rPr>
          <w:rFonts w:ascii="Times New Roman" w:hAnsi="Times New Roman" w:cs="Times New Roman"/>
          <w:b/>
          <w:sz w:val="26"/>
          <w:szCs w:val="26"/>
          <w:shd w:val="clear" w:color="auto" w:fill="FFFFFF"/>
        </w:rPr>
        <w:t>Назначение</w:t>
      </w:r>
    </w:p>
    <w:p w14:paraId="4160A64B" w14:textId="16F72255" w:rsidR="00833B94" w:rsidRPr="00CD4A46" w:rsidRDefault="00F30605" w:rsidP="009B465B">
      <w:pPr>
        <w:spacing w:after="0" w:line="240" w:lineRule="auto"/>
        <w:ind w:left="23" w:right="23" w:firstLine="720"/>
        <w:jc w:val="both"/>
        <w:rPr>
          <w:rFonts w:ascii="Times New Roman" w:hAnsi="Times New Roman" w:cs="Times New Roman"/>
          <w:sz w:val="26"/>
          <w:szCs w:val="26"/>
          <w:shd w:val="clear" w:color="auto" w:fill="FFFFFF"/>
        </w:rPr>
      </w:pPr>
      <w:r w:rsidRPr="00892CC2">
        <w:rPr>
          <w:rFonts w:ascii="Times New Roman" w:hAnsi="Times New Roman" w:cs="Times New Roman"/>
          <w:bCs/>
          <w:sz w:val="26"/>
          <w:szCs w:val="26"/>
          <w:lang w:eastAsia="ru-RU"/>
        </w:rPr>
        <w:t xml:space="preserve">Настоящее </w:t>
      </w:r>
      <w:r w:rsidR="00053244">
        <w:rPr>
          <w:rFonts w:ascii="Times New Roman" w:hAnsi="Times New Roman" w:cs="Times New Roman"/>
          <w:bCs/>
          <w:sz w:val="26"/>
          <w:szCs w:val="26"/>
          <w:lang w:eastAsia="ru-RU"/>
        </w:rPr>
        <w:t>задание служит руководством по</w:t>
      </w:r>
      <w:r w:rsidRPr="00892CC2">
        <w:rPr>
          <w:rFonts w:ascii="Times New Roman" w:hAnsi="Times New Roman" w:cs="Times New Roman"/>
          <w:bCs/>
          <w:sz w:val="26"/>
          <w:szCs w:val="26"/>
          <w:lang w:eastAsia="ru-RU"/>
        </w:rPr>
        <w:t xml:space="preserve"> техническому обслуживанию и ремонтно-восстановительным работам систем охранной сигнализации на базе ПАК «Орион», «Орион ПРО», TSS-2000 (далее ОС), периметровой охранно-тревожной сигнализации (далее ПОТС), </w:t>
      </w:r>
      <w:r w:rsidRPr="00892CC2">
        <w:rPr>
          <w:rFonts w:ascii="Times New Roman" w:hAnsi="Times New Roman" w:cs="Times New Roman"/>
          <w:sz w:val="26"/>
          <w:szCs w:val="26"/>
          <w:shd w:val="clear" w:color="auto" w:fill="FFFFFF"/>
        </w:rPr>
        <w:t>установленных на объектах МРФ «Северо-Запад» ПАО «Ростелеком» в г. Санкт-Петербурге и Ленинградской области, и оборудования Бюро пропусков на объекте: г.Санкт-Петербург, Синопская наб., д.14 лит. А</w:t>
      </w:r>
      <w:r w:rsidRPr="00892CC2">
        <w:rPr>
          <w:rFonts w:ascii="Times New Roman" w:hAnsi="Times New Roman" w:cs="Times New Roman"/>
          <w:bCs/>
          <w:sz w:val="26"/>
          <w:szCs w:val="26"/>
          <w:lang w:eastAsia="ru-RU"/>
        </w:rPr>
        <w:t>.</w:t>
      </w:r>
    </w:p>
    <w:p w14:paraId="33D85640" w14:textId="77777777" w:rsidR="00833B94" w:rsidRPr="00CD4A46" w:rsidRDefault="00833B94" w:rsidP="009B465B">
      <w:pPr>
        <w:numPr>
          <w:ilvl w:val="0"/>
          <w:numId w:val="2"/>
        </w:numPr>
        <w:tabs>
          <w:tab w:val="left" w:pos="709"/>
        </w:tabs>
        <w:spacing w:before="120" w:after="120" w:line="240" w:lineRule="auto"/>
        <w:ind w:left="720" w:hanging="340"/>
        <w:jc w:val="center"/>
        <w:outlineLvl w:val="1"/>
        <w:rPr>
          <w:rFonts w:ascii="Times New Roman" w:hAnsi="Times New Roman" w:cs="Times New Roman"/>
          <w:b/>
          <w:bCs/>
          <w:sz w:val="26"/>
          <w:szCs w:val="26"/>
        </w:rPr>
      </w:pPr>
      <w:bookmarkStart w:id="0" w:name="bookmark1"/>
      <w:r w:rsidRPr="00CD4A46">
        <w:rPr>
          <w:rFonts w:ascii="Times New Roman" w:hAnsi="Times New Roman" w:cs="Times New Roman"/>
          <w:b/>
          <w:sz w:val="26"/>
          <w:szCs w:val="26"/>
          <w:shd w:val="clear" w:color="auto" w:fill="FFFFFF"/>
        </w:rPr>
        <w:t>Нормативные ссылки</w:t>
      </w:r>
      <w:bookmarkEnd w:id="0"/>
    </w:p>
    <w:p w14:paraId="0D71A846" w14:textId="77777777" w:rsidR="00284D7F" w:rsidRPr="00CD4A46" w:rsidRDefault="00642FC7" w:rsidP="009B465B">
      <w:pPr>
        <w:spacing w:after="0" w:line="240" w:lineRule="auto"/>
        <w:jc w:val="both"/>
        <w:rPr>
          <w:rFonts w:ascii="Times New Roman" w:hAnsi="Times New Roman" w:cs="Times New Roman"/>
          <w:sz w:val="26"/>
          <w:szCs w:val="26"/>
        </w:rPr>
      </w:pPr>
      <w:bookmarkStart w:id="1" w:name="bookmark2"/>
      <w:r w:rsidRPr="00CD4A46">
        <w:rPr>
          <w:rFonts w:ascii="Times New Roman" w:hAnsi="Times New Roman" w:cs="Times New Roman"/>
          <w:sz w:val="26"/>
          <w:szCs w:val="26"/>
        </w:rPr>
        <w:t xml:space="preserve">При </w:t>
      </w:r>
      <w:r w:rsidRPr="00CD4A46">
        <w:rPr>
          <w:rFonts w:ascii="Times New Roman" w:hAnsi="Times New Roman" w:cs="Times New Roman"/>
          <w:bCs/>
          <w:sz w:val="26"/>
          <w:szCs w:val="26"/>
          <w:lang w:eastAsia="ru-RU"/>
        </w:rPr>
        <w:t>выполнении</w:t>
      </w:r>
      <w:r w:rsidR="00CD4A46" w:rsidRPr="00CD4A46">
        <w:rPr>
          <w:rFonts w:ascii="Times New Roman" w:hAnsi="Times New Roman" w:cs="Times New Roman"/>
          <w:bCs/>
          <w:sz w:val="26"/>
          <w:szCs w:val="26"/>
          <w:lang w:eastAsia="ru-RU"/>
        </w:rPr>
        <w:t xml:space="preserve"> работ по техническому обслуживанию систем видеонаблюдения</w:t>
      </w:r>
      <w:r w:rsidR="00284D7F" w:rsidRPr="00CD4A46">
        <w:rPr>
          <w:rFonts w:ascii="Times New Roman" w:hAnsi="Times New Roman" w:cs="Times New Roman"/>
          <w:sz w:val="26"/>
          <w:szCs w:val="26"/>
        </w:rPr>
        <w:t xml:space="preserve"> и </w:t>
      </w:r>
      <w:r w:rsidR="00CD4A46" w:rsidRPr="00CD4A46">
        <w:rPr>
          <w:rFonts w:ascii="Times New Roman" w:hAnsi="Times New Roman" w:cs="Times New Roman"/>
          <w:bCs/>
          <w:sz w:val="26"/>
          <w:szCs w:val="26"/>
          <w:lang w:eastAsia="ru-RU"/>
        </w:rPr>
        <w:t xml:space="preserve">ремонтно-восстановительных работ </w:t>
      </w:r>
      <w:r w:rsidR="00F4000C" w:rsidRPr="00CD4A46">
        <w:rPr>
          <w:rFonts w:ascii="Times New Roman" w:hAnsi="Times New Roman" w:cs="Times New Roman"/>
          <w:sz w:val="26"/>
          <w:szCs w:val="26"/>
        </w:rPr>
        <w:t>систем видеонаблюдения</w:t>
      </w:r>
      <w:r w:rsidR="00CD4A46">
        <w:rPr>
          <w:rFonts w:ascii="Times New Roman" w:hAnsi="Times New Roman" w:cs="Times New Roman"/>
          <w:sz w:val="26"/>
          <w:szCs w:val="26"/>
        </w:rPr>
        <w:t xml:space="preserve"> </w:t>
      </w:r>
      <w:r w:rsidR="00CD4A46">
        <w:rPr>
          <w:rFonts w:ascii="Times New Roman" w:hAnsi="Times New Roman" w:cs="Times New Roman"/>
          <w:bCs/>
          <w:sz w:val="26"/>
          <w:szCs w:val="26"/>
          <w:lang w:eastAsia="ru-RU"/>
        </w:rPr>
        <w:t xml:space="preserve">(далее Работ) </w:t>
      </w:r>
      <w:r w:rsidR="00284D7F" w:rsidRPr="00CD4A46">
        <w:rPr>
          <w:rFonts w:ascii="Times New Roman" w:hAnsi="Times New Roman" w:cs="Times New Roman"/>
          <w:sz w:val="26"/>
          <w:szCs w:val="26"/>
        </w:rPr>
        <w:t>необходимо руководствоваться нормативными документами:</w:t>
      </w:r>
    </w:p>
    <w:p w14:paraId="22041C9A"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 xml:space="preserve">При выполнении специальных работ – требованиями, изложенными в соответствующих случаю главах ПТЭЭП-2003; </w:t>
      </w:r>
    </w:p>
    <w:p w14:paraId="687828CF"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СП 77.13330.2016 «Системы автоматизации»;</w:t>
      </w:r>
    </w:p>
    <w:p w14:paraId="64C2836F"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СП 76.13330.2016 «Электротехнические устройства»;</w:t>
      </w:r>
    </w:p>
    <w:p w14:paraId="15392B4B" w14:textId="77777777" w:rsidR="003774CF" w:rsidRPr="00CD4A46" w:rsidRDefault="007F28A3"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shd w:val="clear" w:color="auto" w:fill="FFFFFF"/>
        </w:rPr>
        <w:t xml:space="preserve"> </w:t>
      </w:r>
      <w:r w:rsidR="003774CF" w:rsidRPr="00CD4A46">
        <w:rPr>
          <w:rFonts w:ascii="Times New Roman" w:hAnsi="Times New Roman" w:cs="Times New Roman"/>
          <w:sz w:val="26"/>
          <w:szCs w:val="26"/>
          <w:shd w:val="clear" w:color="auto" w:fill="FFFFFF"/>
        </w:rPr>
        <w:t>«ГОСТ 18322-2016. Межгосударственный стандарт. Система технического обслуживания и ремонта техники. Термины и определения» (введен в действие Приказом Росстандарта 28.03.2017 N 186-ст);</w:t>
      </w:r>
    </w:p>
    <w:p w14:paraId="4D3E9A49"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20911-89 Техническая диагностика. Термины и определения;</w:t>
      </w:r>
    </w:p>
    <w:p w14:paraId="61FB6351" w14:textId="77777777" w:rsidR="00F30605" w:rsidRPr="00892CC2" w:rsidRDefault="00F30605" w:rsidP="00B773F6">
      <w:pPr>
        <w:numPr>
          <w:ilvl w:val="0"/>
          <w:numId w:val="7"/>
        </w:numPr>
        <w:spacing w:after="0"/>
        <w:ind w:left="567"/>
        <w:jc w:val="both"/>
        <w:rPr>
          <w:rFonts w:ascii="Times New Roman" w:hAnsi="Times New Roman" w:cs="Times New Roman"/>
          <w:sz w:val="26"/>
          <w:szCs w:val="26"/>
          <w:shd w:val="clear" w:color="auto" w:fill="FFFFFF"/>
        </w:rPr>
      </w:pPr>
      <w:r w:rsidRPr="00892CC2">
        <w:rPr>
          <w:rFonts w:ascii="Times New Roman" w:hAnsi="Times New Roman" w:cs="Times New Roman"/>
          <w:sz w:val="26"/>
          <w:szCs w:val="26"/>
        </w:rPr>
        <w:t>ГОСТ Р 52435-2015 Технические средства охранной сигнализации. Классификация. Общие технические требования и методы испытаний</w:t>
      </w:r>
      <w:r w:rsidRPr="00892CC2">
        <w:rPr>
          <w:rFonts w:ascii="Times New Roman" w:hAnsi="Times New Roman" w:cs="Times New Roman"/>
          <w:sz w:val="26"/>
          <w:szCs w:val="26"/>
          <w:shd w:val="clear" w:color="auto" w:fill="FFFFFF"/>
        </w:rPr>
        <w:t>;</w:t>
      </w:r>
    </w:p>
    <w:p w14:paraId="40DE4CB6"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31565-2012 «Кабельные изделия. Требования пожарной безопасности»;</w:t>
      </w:r>
    </w:p>
    <w:p w14:paraId="2B31BEF4"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Правила противопожарного режима в Российской Федерации. (ПП РФ №1479 от 16.09.2020года);</w:t>
      </w:r>
    </w:p>
    <w:p w14:paraId="2E777281"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30331.1-2013 «Электроустановки низковольтные. Часть 1. Основные положения, оценка общих характеристик, термины и определения»;</w:t>
      </w:r>
    </w:p>
    <w:p w14:paraId="37708CDD" w14:textId="77777777" w:rsidR="004F2901" w:rsidRPr="00CD4A46" w:rsidRDefault="004F2901" w:rsidP="00B773F6">
      <w:pPr>
        <w:numPr>
          <w:ilvl w:val="0"/>
          <w:numId w:val="7"/>
        </w:numPr>
        <w:spacing w:after="0"/>
        <w:ind w:left="567"/>
        <w:jc w:val="both"/>
        <w:rPr>
          <w:rFonts w:ascii="Times New Roman" w:hAnsi="Times New Roman" w:cs="Times New Roman"/>
          <w:sz w:val="26"/>
          <w:szCs w:val="26"/>
          <w:shd w:val="clear" w:color="auto" w:fill="FFFFFF"/>
        </w:rPr>
      </w:pPr>
      <w:r w:rsidRPr="00CD4A46">
        <w:rPr>
          <w:rFonts w:ascii="Times New Roman" w:hAnsi="Times New Roman" w:cs="Times New Roman"/>
          <w:sz w:val="26"/>
          <w:szCs w:val="26"/>
          <w:shd w:val="clear" w:color="auto" w:fill="FFFFFF"/>
        </w:rPr>
        <w:t>ГОСТ Р 50571.16—2019 «Электроустановки низковольтные»;</w:t>
      </w:r>
    </w:p>
    <w:p w14:paraId="73D8D77E"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Правила устройства электроустановок (ПУЭ) издания 6,7;</w:t>
      </w:r>
    </w:p>
    <w:p w14:paraId="60CFFB7A"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Паспорта, инструкции, руководства используемого оборудования;</w:t>
      </w:r>
    </w:p>
    <w:p w14:paraId="25EF5728" w14:textId="77777777" w:rsidR="003774CF" w:rsidRPr="00CD4A46" w:rsidRDefault="004F2901" w:rsidP="00B773F6">
      <w:pPr>
        <w:numPr>
          <w:ilvl w:val="0"/>
          <w:numId w:val="7"/>
        </w:numPr>
        <w:spacing w:after="0" w:line="240" w:lineRule="auto"/>
        <w:ind w:left="567" w:hanging="357"/>
        <w:jc w:val="both"/>
        <w:rPr>
          <w:rFonts w:ascii="Times New Roman" w:hAnsi="Times New Roman" w:cs="Times New Roman"/>
          <w:bCs/>
          <w:sz w:val="26"/>
          <w:szCs w:val="26"/>
          <w:shd w:val="clear" w:color="auto" w:fill="FFFFFF"/>
        </w:rPr>
      </w:pPr>
      <w:r w:rsidRPr="00CD4A46">
        <w:rPr>
          <w:rFonts w:ascii="Times New Roman" w:hAnsi="Times New Roman" w:cs="Times New Roman"/>
          <w:sz w:val="26"/>
          <w:szCs w:val="26"/>
          <w:shd w:val="clear" w:color="auto" w:fill="FFFFFF"/>
          <w:lang w:eastAsia="ru-RU"/>
        </w:rPr>
        <w:t>Положения по организации работ на объектах Заказчика</w:t>
      </w:r>
      <w:r w:rsidR="003774CF" w:rsidRPr="00CD4A46">
        <w:rPr>
          <w:rFonts w:ascii="Times New Roman" w:hAnsi="Times New Roman" w:cs="Times New Roman"/>
          <w:sz w:val="26"/>
          <w:szCs w:val="26"/>
        </w:rPr>
        <w:t>.</w:t>
      </w:r>
    </w:p>
    <w:p w14:paraId="69EF5938" w14:textId="77777777" w:rsidR="00833B94" w:rsidRPr="00CD4A46" w:rsidRDefault="00833B94" w:rsidP="009B465B">
      <w:pPr>
        <w:pStyle w:val="ac"/>
        <w:numPr>
          <w:ilvl w:val="0"/>
          <w:numId w:val="2"/>
        </w:numPr>
        <w:spacing w:before="120" w:after="120"/>
        <w:jc w:val="both"/>
        <w:rPr>
          <w:b/>
          <w:bCs/>
          <w:sz w:val="26"/>
          <w:szCs w:val="26"/>
          <w:shd w:val="clear" w:color="auto" w:fill="FFFFFF"/>
        </w:rPr>
      </w:pPr>
      <w:r w:rsidRPr="00CD4A46">
        <w:rPr>
          <w:b/>
          <w:bCs/>
          <w:sz w:val="26"/>
          <w:szCs w:val="26"/>
          <w:shd w:val="clear" w:color="auto" w:fill="FFFFFF"/>
        </w:rPr>
        <w:t>Термины, определения и сокращения</w:t>
      </w:r>
      <w:bookmarkEnd w:id="1"/>
    </w:p>
    <w:p w14:paraId="1E3EA252" w14:textId="77777777" w:rsidR="00260FCC" w:rsidRPr="00CD4A46" w:rsidRDefault="004F2901" w:rsidP="009B465B">
      <w:pPr>
        <w:pStyle w:val="afe"/>
        <w:spacing w:after="0" w:line="274" w:lineRule="exact"/>
        <w:ind w:right="20"/>
        <w:jc w:val="both"/>
        <w:rPr>
          <w:rFonts w:ascii="Times New Roman" w:hAnsi="Times New Roman" w:cs="Times New Roman"/>
          <w:sz w:val="26"/>
          <w:szCs w:val="26"/>
        </w:rPr>
      </w:pPr>
      <w:r w:rsidRPr="00642FC7">
        <w:rPr>
          <w:rFonts w:ascii="Times New Roman" w:hAnsi="Times New Roman" w:cs="Times New Roman"/>
          <w:b/>
          <w:bCs/>
          <w:sz w:val="26"/>
          <w:szCs w:val="26"/>
        </w:rPr>
        <w:t>Техническая система</w:t>
      </w:r>
      <w:r w:rsidR="00642FC7" w:rsidRPr="00642FC7">
        <w:rPr>
          <w:rFonts w:ascii="Times New Roman" w:hAnsi="Times New Roman" w:cs="Times New Roman"/>
          <w:b/>
          <w:sz w:val="26"/>
          <w:szCs w:val="26"/>
        </w:rPr>
        <w:t xml:space="preserve"> охраны</w:t>
      </w:r>
      <w:r w:rsidRPr="00642FC7">
        <w:rPr>
          <w:rFonts w:ascii="Times New Roman" w:hAnsi="Times New Roman" w:cs="Times New Roman"/>
          <w:b/>
          <w:sz w:val="26"/>
          <w:szCs w:val="26"/>
        </w:rPr>
        <w:t xml:space="preserve"> ил</w:t>
      </w:r>
      <w:r w:rsidR="00642FC7" w:rsidRPr="00642FC7">
        <w:rPr>
          <w:rFonts w:ascii="Times New Roman" w:hAnsi="Times New Roman" w:cs="Times New Roman"/>
          <w:b/>
          <w:bCs/>
          <w:sz w:val="26"/>
          <w:szCs w:val="26"/>
        </w:rPr>
        <w:t>и ТСО</w:t>
      </w:r>
      <w:r w:rsidRPr="00CD4A46">
        <w:rPr>
          <w:rFonts w:ascii="Times New Roman" w:hAnsi="Times New Roman" w:cs="Times New Roman"/>
          <w:b/>
          <w:bCs/>
          <w:sz w:val="26"/>
          <w:szCs w:val="26"/>
        </w:rPr>
        <w:t xml:space="preserve"> - </w:t>
      </w:r>
      <w:r w:rsidRPr="00CD4A46">
        <w:rPr>
          <w:rFonts w:ascii="Times New Roman" w:hAnsi="Times New Roman" w:cs="Times New Roman"/>
          <w:sz w:val="26"/>
          <w:szCs w:val="26"/>
        </w:rPr>
        <w:t>это комплекс взаимосвязанного оборудования, предназначенного для обеспечения мер безопасности и контроля на объекте.</w:t>
      </w:r>
    </w:p>
    <w:p w14:paraId="63E5E99F" w14:textId="5AC78227" w:rsidR="004F2901" w:rsidRPr="00CD4A46" w:rsidRDefault="00260FCC" w:rsidP="009B465B">
      <w:pPr>
        <w:pStyle w:val="afe"/>
        <w:spacing w:after="0" w:line="274" w:lineRule="exact"/>
        <w:ind w:right="20"/>
        <w:jc w:val="both"/>
        <w:rPr>
          <w:rFonts w:ascii="Times New Roman" w:hAnsi="Times New Roman" w:cs="Times New Roman"/>
          <w:b/>
          <w:sz w:val="26"/>
          <w:szCs w:val="26"/>
        </w:rPr>
      </w:pPr>
      <w:r w:rsidRPr="00CD4A46">
        <w:rPr>
          <w:rFonts w:ascii="Times New Roman" w:hAnsi="Times New Roman" w:cs="Times New Roman"/>
          <w:sz w:val="26"/>
          <w:szCs w:val="26"/>
        </w:rPr>
        <w:lastRenderedPageBreak/>
        <w:t xml:space="preserve">ТСО состоит из систем охранной сигнализации, систем </w:t>
      </w:r>
      <w:r w:rsidR="004F2901" w:rsidRPr="00CD4A46">
        <w:rPr>
          <w:rFonts w:ascii="Times New Roman" w:hAnsi="Times New Roman" w:cs="Times New Roman"/>
          <w:sz w:val="26"/>
          <w:szCs w:val="26"/>
        </w:rPr>
        <w:t>периметрально</w:t>
      </w:r>
      <w:r w:rsidRPr="00CD4A46">
        <w:rPr>
          <w:rFonts w:ascii="Times New Roman" w:hAnsi="Times New Roman" w:cs="Times New Roman"/>
          <w:sz w:val="26"/>
          <w:szCs w:val="26"/>
        </w:rPr>
        <w:t xml:space="preserve">й охранной сигнализации, </w:t>
      </w:r>
      <w:r w:rsidR="00771AF7">
        <w:rPr>
          <w:rFonts w:ascii="Times New Roman" w:hAnsi="Times New Roman" w:cs="Times New Roman"/>
          <w:sz w:val="26"/>
          <w:szCs w:val="26"/>
        </w:rPr>
        <w:t xml:space="preserve">систем контроля и управления доступом, </w:t>
      </w:r>
      <w:r w:rsidRPr="00CD4A46">
        <w:rPr>
          <w:rFonts w:ascii="Times New Roman" w:hAnsi="Times New Roman" w:cs="Times New Roman"/>
          <w:sz w:val="26"/>
          <w:szCs w:val="26"/>
        </w:rPr>
        <w:t>систем</w:t>
      </w:r>
      <w:r w:rsidR="004F2901" w:rsidRPr="00CD4A46">
        <w:rPr>
          <w:rFonts w:ascii="Times New Roman" w:hAnsi="Times New Roman" w:cs="Times New Roman"/>
          <w:sz w:val="26"/>
          <w:szCs w:val="26"/>
        </w:rPr>
        <w:t xml:space="preserve"> охранного видео</w:t>
      </w:r>
      <w:r w:rsidRPr="00CD4A46">
        <w:rPr>
          <w:rFonts w:ascii="Times New Roman" w:hAnsi="Times New Roman" w:cs="Times New Roman"/>
          <w:sz w:val="26"/>
          <w:szCs w:val="26"/>
        </w:rPr>
        <w:t>наблюдения, расположенных</w:t>
      </w:r>
      <w:r w:rsidR="004F2901" w:rsidRPr="00CD4A46">
        <w:rPr>
          <w:rFonts w:ascii="Times New Roman" w:hAnsi="Times New Roman" w:cs="Times New Roman"/>
          <w:sz w:val="26"/>
          <w:szCs w:val="26"/>
        </w:rPr>
        <w:t xml:space="preserve"> на </w:t>
      </w:r>
      <w:r w:rsidRPr="00CD4A46">
        <w:rPr>
          <w:rFonts w:ascii="Times New Roman" w:hAnsi="Times New Roman" w:cs="Times New Roman"/>
          <w:sz w:val="26"/>
          <w:szCs w:val="26"/>
        </w:rPr>
        <w:t>объектах связи.</w:t>
      </w:r>
    </w:p>
    <w:p w14:paraId="27EB2F64" w14:textId="709ADEC0" w:rsidR="00771AF7" w:rsidRDefault="00927B65" w:rsidP="009B465B">
      <w:pPr>
        <w:pStyle w:val="afe"/>
        <w:spacing w:after="0" w:line="240" w:lineRule="auto"/>
        <w:ind w:right="20"/>
        <w:jc w:val="both"/>
        <w:rPr>
          <w:rFonts w:ascii="Times New Roman" w:hAnsi="Times New Roman" w:cs="Times New Roman"/>
          <w:sz w:val="26"/>
          <w:szCs w:val="26"/>
        </w:rPr>
      </w:pPr>
      <w:r w:rsidRPr="00CD4A46">
        <w:rPr>
          <w:rFonts w:ascii="Times New Roman" w:hAnsi="Times New Roman" w:cs="Times New Roman"/>
          <w:b/>
          <w:sz w:val="26"/>
          <w:szCs w:val="26"/>
        </w:rPr>
        <w:t>Система</w:t>
      </w:r>
      <w:r w:rsidR="005A5FC2" w:rsidRPr="00CD4A46">
        <w:rPr>
          <w:rFonts w:ascii="Times New Roman" w:hAnsi="Times New Roman" w:cs="Times New Roman"/>
          <w:b/>
          <w:sz w:val="26"/>
          <w:szCs w:val="26"/>
        </w:rPr>
        <w:t xml:space="preserve"> </w:t>
      </w:r>
      <w:r w:rsidR="00771AF7">
        <w:rPr>
          <w:rFonts w:ascii="Times New Roman" w:hAnsi="Times New Roman" w:cs="Times New Roman"/>
          <w:b/>
          <w:sz w:val="26"/>
          <w:szCs w:val="26"/>
        </w:rPr>
        <w:t>охранной сигнализации</w:t>
      </w:r>
      <w:r w:rsidR="00771AF7" w:rsidRPr="00892CC2">
        <w:rPr>
          <w:rFonts w:ascii="Times New Roman" w:hAnsi="Times New Roman" w:cs="Times New Roman"/>
          <w:b/>
          <w:sz w:val="26"/>
          <w:szCs w:val="26"/>
        </w:rPr>
        <w:t xml:space="preserve"> (ОС)</w:t>
      </w:r>
      <w:r w:rsidR="00771AF7"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охраняемом объекте и подачи извещения о тревоге для принятия мер по задержанию нарушителя на базе ПАК «Орион», «Орион ПРО», TSS-2000 и оборудовании НПФ «Болид».</w:t>
      </w:r>
    </w:p>
    <w:p w14:paraId="239BC2DE" w14:textId="77777777" w:rsidR="00771AF7" w:rsidRPr="00892CC2" w:rsidRDefault="00771AF7" w:rsidP="009B465B">
      <w:pPr>
        <w:spacing w:after="0" w:line="240" w:lineRule="auto"/>
        <w:jc w:val="both"/>
        <w:rPr>
          <w:rFonts w:ascii="Times New Roman" w:hAnsi="Times New Roman" w:cs="Times New Roman"/>
          <w:sz w:val="26"/>
          <w:szCs w:val="26"/>
        </w:rPr>
      </w:pPr>
      <w:r w:rsidRPr="00892CC2">
        <w:rPr>
          <w:rFonts w:ascii="Times New Roman" w:hAnsi="Times New Roman" w:cs="Times New Roman"/>
          <w:b/>
          <w:sz w:val="26"/>
          <w:szCs w:val="26"/>
        </w:rPr>
        <w:t>Периметровая охранно-тревожная сигнализация (ПОТС)</w:t>
      </w:r>
      <w:r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территории охраняемого объекта и подачи извещения о тревоге для принятия мер по задержанию нарушителя, реализованная на базе ПАК «Орион 7.6», оборудовании НПФ «Болид» и НПП «СКИЗЭЛ».</w:t>
      </w:r>
    </w:p>
    <w:p w14:paraId="298F8D06" w14:textId="10E09477" w:rsidR="00771AF7" w:rsidRPr="00892CC2" w:rsidRDefault="00771AF7" w:rsidP="009B465B">
      <w:pPr>
        <w:spacing w:after="0" w:line="240" w:lineRule="auto"/>
        <w:jc w:val="both"/>
        <w:rPr>
          <w:rFonts w:ascii="Times New Roman" w:hAnsi="Times New Roman" w:cs="Times New Roman"/>
          <w:sz w:val="26"/>
          <w:szCs w:val="26"/>
        </w:rPr>
      </w:pPr>
      <w:r w:rsidRPr="00892CC2">
        <w:rPr>
          <w:rFonts w:ascii="Times New Roman" w:hAnsi="Times New Roman" w:cs="Times New Roman"/>
          <w:b/>
          <w:sz w:val="26"/>
          <w:szCs w:val="26"/>
        </w:rPr>
        <w:t>Оборудование Бюро пропусков</w:t>
      </w:r>
      <w:r w:rsidRPr="00892CC2">
        <w:rPr>
          <w:rFonts w:ascii="Times New Roman" w:hAnsi="Times New Roman" w:cs="Times New Roman"/>
          <w:sz w:val="26"/>
          <w:szCs w:val="26"/>
        </w:rPr>
        <w:t xml:space="preserve"> (на базе системы контроля и управления доступом)</w:t>
      </w:r>
      <w:r w:rsidRPr="00892CC2">
        <w:rPr>
          <w:rFonts w:ascii="Times New Roman" w:hAnsi="Times New Roman" w:cs="Times New Roman"/>
          <w:b/>
          <w:sz w:val="26"/>
          <w:szCs w:val="26"/>
        </w:rPr>
        <w:t xml:space="preserve"> - </w:t>
      </w:r>
      <w:r w:rsidRPr="00892CC2">
        <w:rPr>
          <w:rFonts w:ascii="Times New Roman" w:hAnsi="Times New Roman" w:cs="Times New Roman"/>
          <w:sz w:val="26"/>
          <w:szCs w:val="26"/>
        </w:rPr>
        <w:t>система безопасности, реализованная на основе модулей и специального программного обеспечения «</w:t>
      </w:r>
      <w:r w:rsidRPr="00892CC2">
        <w:rPr>
          <w:rFonts w:ascii="Times New Roman" w:hAnsi="Times New Roman" w:cs="Times New Roman"/>
          <w:sz w:val="26"/>
          <w:szCs w:val="26"/>
          <w:lang w:val="en-US"/>
        </w:rPr>
        <w:t>Net</w:t>
      </w:r>
      <w:r w:rsidRPr="00892CC2">
        <w:rPr>
          <w:rFonts w:ascii="Times New Roman" w:hAnsi="Times New Roman" w:cs="Times New Roman"/>
          <w:sz w:val="26"/>
          <w:szCs w:val="26"/>
        </w:rPr>
        <w:t xml:space="preserve"> </w:t>
      </w:r>
      <w:r w:rsidRPr="00892CC2">
        <w:rPr>
          <w:rFonts w:ascii="Times New Roman" w:hAnsi="Times New Roman" w:cs="Times New Roman"/>
          <w:sz w:val="26"/>
          <w:szCs w:val="26"/>
          <w:lang w:val="en-US"/>
        </w:rPr>
        <w:t>Access</w:t>
      </w:r>
      <w:r w:rsidRPr="00892CC2">
        <w:rPr>
          <w:rFonts w:ascii="Times New Roman" w:hAnsi="Times New Roman" w:cs="Times New Roman"/>
          <w:sz w:val="26"/>
          <w:szCs w:val="26"/>
        </w:rPr>
        <w:t>», «</w:t>
      </w:r>
      <w:r w:rsidRPr="00892CC2">
        <w:rPr>
          <w:rFonts w:ascii="Times New Roman" w:hAnsi="Times New Roman" w:cs="Times New Roman"/>
          <w:sz w:val="26"/>
          <w:szCs w:val="26"/>
          <w:lang w:val="en-US"/>
        </w:rPr>
        <w:t>Octagram</w:t>
      </w:r>
      <w:r w:rsidRPr="00892CC2">
        <w:rPr>
          <w:rFonts w:ascii="Times New Roman" w:hAnsi="Times New Roman" w:cs="Times New Roman"/>
          <w:sz w:val="26"/>
          <w:szCs w:val="26"/>
        </w:rPr>
        <w:t>», «TSS-2000», «Квест», предназначенные для изготовления пропускных документов для автоматического управления входом и выходом людей в помещения организации, въездом и выездом транспорта на территорию, движения материальных ценностей и получения точной информации о соблюдении рабочего графика сотрудниками.</w:t>
      </w:r>
    </w:p>
    <w:p w14:paraId="63AF9941" w14:textId="0321F8DF" w:rsidR="00771AF7" w:rsidRDefault="00771AF7" w:rsidP="009B465B">
      <w:pPr>
        <w:pStyle w:val="afe"/>
        <w:spacing w:after="0" w:line="240" w:lineRule="auto"/>
        <w:ind w:right="20"/>
        <w:jc w:val="both"/>
        <w:rPr>
          <w:rFonts w:ascii="Times New Roman" w:hAnsi="Times New Roman" w:cs="Times New Roman"/>
          <w:sz w:val="26"/>
          <w:szCs w:val="26"/>
        </w:rPr>
      </w:pPr>
      <w:r w:rsidRPr="00892CC2">
        <w:rPr>
          <w:rFonts w:ascii="Times New Roman" w:hAnsi="Times New Roman" w:cs="Times New Roman"/>
          <w:b/>
          <w:sz w:val="26"/>
          <w:szCs w:val="26"/>
        </w:rPr>
        <w:t>Бюро пропусков</w:t>
      </w:r>
      <w:r w:rsidRPr="00892CC2">
        <w:rPr>
          <w:rFonts w:ascii="Times New Roman" w:hAnsi="Times New Roman" w:cs="Times New Roman"/>
          <w:sz w:val="26"/>
          <w:szCs w:val="26"/>
        </w:rPr>
        <w:t xml:space="preserve"> – специализированный объект, предназначенный для организации пропускного и внутриобъектового режимов посредством системы контроля и управления доступом на базе программных комплексов и аппаратных средств, предназначенных для изготовления шаблонов, макетирования и форм, а также для изменения и администрирования прав доступа электронных пропусков. Система реализована на основе программного обеспечения АРМ «Net Access», АРМ «Octagram», АРМ «TSS-2000», АРМ «Квест» и периферийного оборудования (сублимационные</w:t>
      </w:r>
      <w:r w:rsidRPr="00892CC2">
        <w:rPr>
          <w:rFonts w:ascii="Times New Roman" w:hAnsi="Times New Roman" w:cs="Times New Roman"/>
          <w:color w:val="FF0000"/>
          <w:sz w:val="26"/>
          <w:szCs w:val="26"/>
        </w:rPr>
        <w:t xml:space="preserve"> </w:t>
      </w:r>
      <w:r w:rsidRPr="00892CC2">
        <w:rPr>
          <w:rFonts w:ascii="Times New Roman" w:hAnsi="Times New Roman" w:cs="Times New Roman"/>
          <w:sz w:val="26"/>
          <w:szCs w:val="26"/>
        </w:rPr>
        <w:t>принтеры, контроллеры, считыватели и. т. д.)</w:t>
      </w:r>
    </w:p>
    <w:p w14:paraId="1EEC519C"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sz w:val="26"/>
          <w:szCs w:val="26"/>
        </w:rPr>
        <w:t xml:space="preserve">ПО </w:t>
      </w:r>
      <w:r w:rsidRPr="00CD4A46">
        <w:rPr>
          <w:rFonts w:ascii="Times New Roman" w:hAnsi="Times New Roman" w:cs="Times New Roman"/>
          <w:sz w:val="26"/>
          <w:szCs w:val="26"/>
        </w:rPr>
        <w:t>– программное обеспечение.</w:t>
      </w:r>
    </w:p>
    <w:p w14:paraId="6B0386B1" w14:textId="77777777" w:rsidR="005A5FC2"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bCs/>
          <w:sz w:val="26"/>
          <w:szCs w:val="26"/>
        </w:rPr>
        <w:t>Программно-аппаратный комплекс</w:t>
      </w:r>
      <w:r w:rsidRPr="00CD4A46">
        <w:rPr>
          <w:rFonts w:ascii="Times New Roman" w:hAnsi="Times New Roman" w:cs="Times New Roman"/>
          <w:sz w:val="26"/>
          <w:szCs w:val="26"/>
        </w:rPr>
        <w:t xml:space="preserve"> </w:t>
      </w:r>
      <w:r w:rsidRPr="00CD4A46">
        <w:rPr>
          <w:rFonts w:ascii="Times New Roman" w:hAnsi="Times New Roman" w:cs="Times New Roman"/>
          <w:b/>
          <w:sz w:val="26"/>
          <w:szCs w:val="26"/>
        </w:rPr>
        <w:t>(ПАК)</w:t>
      </w:r>
      <w:r w:rsidRPr="00CD4A46">
        <w:rPr>
          <w:rFonts w:ascii="Times New Roman" w:hAnsi="Times New Roman" w:cs="Times New Roman"/>
          <w:sz w:val="26"/>
          <w:szCs w:val="26"/>
        </w:rPr>
        <w:t xml:space="preserve"> — это набор технических и программных средств, работающих совместно для выполнения одной или нескольких сходных задач.</w:t>
      </w:r>
    </w:p>
    <w:p w14:paraId="015316E9" w14:textId="77777777" w:rsidR="00664290" w:rsidRDefault="00664290" w:rsidP="009B465B">
      <w:pPr>
        <w:pStyle w:val="afe"/>
        <w:spacing w:after="0" w:line="274" w:lineRule="exact"/>
        <w:ind w:right="20"/>
        <w:jc w:val="both"/>
        <w:rPr>
          <w:rFonts w:ascii="Times New Roman" w:eastAsia="Times New Roman" w:hAnsi="Times New Roman" w:cs="Times New Roman"/>
          <w:sz w:val="26"/>
          <w:szCs w:val="26"/>
          <w:lang w:eastAsia="ru-RU"/>
        </w:rPr>
      </w:pPr>
      <w:r w:rsidRPr="00892CC2">
        <w:rPr>
          <w:rFonts w:ascii="Times New Roman" w:eastAsia="Times New Roman" w:hAnsi="Times New Roman" w:cs="Times New Roman"/>
          <w:b/>
          <w:bCs/>
          <w:sz w:val="26"/>
          <w:szCs w:val="26"/>
          <w:lang w:eastAsia="ru-RU"/>
        </w:rPr>
        <w:t>Сервер</w:t>
      </w:r>
      <w:r>
        <w:rPr>
          <w:rFonts w:ascii="Times New Roman" w:hAnsi="Times New Roman" w:cs="Times New Roman"/>
          <w:b/>
          <w:sz w:val="26"/>
          <w:szCs w:val="26"/>
        </w:rPr>
        <w:t>-</w:t>
      </w:r>
      <w:hyperlink r:id="rId8" w:tooltip="Специализированная вычислительная машина" w:history="1">
        <w:r w:rsidRPr="00892CC2">
          <w:rPr>
            <w:rFonts w:ascii="Times New Roman" w:eastAsia="Times New Roman" w:hAnsi="Times New Roman" w:cs="Times New Roman"/>
            <w:sz w:val="26"/>
            <w:szCs w:val="26"/>
            <w:lang w:eastAsia="ru-RU"/>
          </w:rPr>
          <w:t>специализированный компьютер</w:t>
        </w:r>
      </w:hyperlink>
      <w:r>
        <w:rPr>
          <w:rFonts w:ascii="Times New Roman" w:eastAsia="Times New Roman" w:hAnsi="Times New Roman" w:cs="Times New Roman"/>
          <w:sz w:val="26"/>
          <w:szCs w:val="26"/>
          <w:lang w:eastAsia="ru-RU"/>
        </w:rPr>
        <w:t xml:space="preserve"> и/или </w:t>
      </w:r>
      <w:r w:rsidRPr="00892CC2">
        <w:rPr>
          <w:rFonts w:ascii="Times New Roman" w:eastAsia="Times New Roman" w:hAnsi="Times New Roman" w:cs="Times New Roman"/>
          <w:sz w:val="26"/>
          <w:szCs w:val="26"/>
          <w:lang w:eastAsia="ru-RU"/>
        </w:rPr>
        <w:t>специализированное оборудование  для выполнения какой-либо специальной сервисной задачи</w:t>
      </w:r>
      <w:r>
        <w:rPr>
          <w:rFonts w:ascii="Times New Roman" w:eastAsia="Times New Roman" w:hAnsi="Times New Roman" w:cs="Times New Roman"/>
          <w:sz w:val="26"/>
          <w:szCs w:val="26"/>
          <w:lang w:eastAsia="ru-RU"/>
        </w:rPr>
        <w:t>.</w:t>
      </w:r>
    </w:p>
    <w:p w14:paraId="6BA29D9E" w14:textId="77777777" w:rsidR="00664290" w:rsidRPr="00CD4A46" w:rsidRDefault="00664290" w:rsidP="009B465B">
      <w:pPr>
        <w:pStyle w:val="afe"/>
        <w:spacing w:after="0" w:line="274" w:lineRule="exact"/>
        <w:ind w:right="20"/>
        <w:jc w:val="both"/>
        <w:rPr>
          <w:rFonts w:ascii="Times New Roman" w:hAnsi="Times New Roman" w:cs="Times New Roman"/>
          <w:sz w:val="26"/>
          <w:szCs w:val="26"/>
        </w:rPr>
      </w:pPr>
      <w:r w:rsidRPr="00892CC2">
        <w:rPr>
          <w:rFonts w:ascii="Times New Roman" w:eastAsia="Times New Roman" w:hAnsi="Times New Roman" w:cs="Times New Roman"/>
          <w:b/>
          <w:sz w:val="26"/>
          <w:szCs w:val="26"/>
          <w:lang w:eastAsia="ru-RU"/>
        </w:rPr>
        <w:t>Автоматизированное рабочее место (АРМ)</w:t>
      </w:r>
      <w:r w:rsidRPr="00892CC2">
        <w:rPr>
          <w:rFonts w:ascii="Times New Roman" w:eastAsia="Times New Roman" w:hAnsi="Times New Roman" w:cs="Times New Roman"/>
          <w:sz w:val="26"/>
          <w:szCs w:val="26"/>
          <w:lang w:eastAsia="ru-RU"/>
        </w:rPr>
        <w:t xml:space="preserve"> - это рабочее место специалиста, оснащенное персональным компьютером, программным обеспечением и совокупностью информационных ре</w:t>
      </w:r>
      <w:r w:rsidRPr="00892CC2">
        <w:rPr>
          <w:rFonts w:ascii="Times New Roman" w:eastAsia="Times New Roman" w:hAnsi="Times New Roman" w:cs="Times New Roman"/>
          <w:sz w:val="26"/>
          <w:szCs w:val="26"/>
          <w:lang w:eastAsia="ru-RU"/>
        </w:rPr>
        <w:softHyphen/>
        <w:t>сурсов индивидуального или коллективного пользования, которые позволяют ему вести обработку данных</w:t>
      </w:r>
      <w:r>
        <w:rPr>
          <w:rFonts w:ascii="Times New Roman" w:eastAsia="Times New Roman" w:hAnsi="Times New Roman" w:cs="Times New Roman"/>
          <w:sz w:val="26"/>
          <w:szCs w:val="26"/>
          <w:lang w:eastAsia="ru-RU"/>
        </w:rPr>
        <w:t>.</w:t>
      </w:r>
    </w:p>
    <w:p w14:paraId="5885A059"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sz w:val="26"/>
          <w:szCs w:val="26"/>
        </w:rPr>
        <w:t>Техническое обслуживание (ТО)</w:t>
      </w:r>
      <w:r w:rsidRPr="00CD4A46">
        <w:rPr>
          <w:rFonts w:ascii="Times New Roman" w:hAnsi="Times New Roman" w:cs="Times New Roman"/>
          <w:sz w:val="26"/>
          <w:szCs w:val="26"/>
        </w:rPr>
        <w:t xml:space="preserve"> - комплекс мероприятий профилактического характера, проводимые систематически, принудительно через установленные периоды, включающие определённый комплекс работ по поддержанию работоспособности или исправности производственного оборудования (изделий, деталей) в процессе технической эксплуата</w:t>
      </w:r>
      <w:r w:rsidR="00553E80" w:rsidRPr="00CD4A46">
        <w:rPr>
          <w:rFonts w:ascii="Times New Roman" w:hAnsi="Times New Roman" w:cs="Times New Roman"/>
          <w:sz w:val="26"/>
          <w:szCs w:val="26"/>
        </w:rPr>
        <w:t>ции.</w:t>
      </w:r>
    </w:p>
    <w:p w14:paraId="19655592" w14:textId="77777777" w:rsidR="003774CF" w:rsidRPr="00CD4A46" w:rsidRDefault="004F2901" w:rsidP="009B465B">
      <w:pPr>
        <w:pStyle w:val="afe"/>
        <w:spacing w:after="0" w:line="274" w:lineRule="exact"/>
        <w:ind w:right="20"/>
        <w:jc w:val="both"/>
        <w:rPr>
          <w:rStyle w:val="aff0"/>
          <w:b w:val="0"/>
          <w:bCs w:val="0"/>
          <w:sz w:val="26"/>
          <w:szCs w:val="26"/>
          <w:shd w:val="clear" w:color="auto" w:fill="auto"/>
        </w:rPr>
      </w:pPr>
      <w:r w:rsidRPr="00CD4A46">
        <w:rPr>
          <w:rFonts w:ascii="Times New Roman" w:hAnsi="Times New Roman" w:cs="Times New Roman"/>
          <w:b/>
          <w:sz w:val="26"/>
          <w:szCs w:val="26"/>
        </w:rPr>
        <w:t>Ремонтно-восстановительные работы технических средств охраны (</w:t>
      </w:r>
      <w:r w:rsidR="00CD4A46">
        <w:rPr>
          <w:rFonts w:ascii="Times New Roman" w:hAnsi="Times New Roman" w:cs="Times New Roman"/>
          <w:b/>
          <w:sz w:val="26"/>
          <w:szCs w:val="26"/>
        </w:rPr>
        <w:t xml:space="preserve"> РВР </w:t>
      </w:r>
      <w:r w:rsidRPr="00CD4A46">
        <w:rPr>
          <w:rFonts w:ascii="Times New Roman" w:hAnsi="Times New Roman" w:cs="Times New Roman"/>
          <w:b/>
          <w:sz w:val="26"/>
          <w:szCs w:val="26"/>
        </w:rPr>
        <w:t xml:space="preserve">ТСО) </w:t>
      </w:r>
      <w:r w:rsidRPr="00CD4A46">
        <w:rPr>
          <w:rFonts w:ascii="Times New Roman" w:hAnsi="Times New Roman" w:cs="Times New Roman"/>
          <w:sz w:val="26"/>
          <w:szCs w:val="26"/>
        </w:rPr>
        <w:t xml:space="preserve">представляют собой комплекс организационно-технических мероприятий, проводимых непосредственно на объектах и/или удаленно, по восстановлению исправности или работоспособности компонентов технических систем охраны, линий связи, аппаратно-программных комплексов, путем ремонта, замены вышедших из строя или действующих, но морально и технически устаревших, на современные, при невозможности их дальнейшей эксплуатации из-за физического износа или необратимого изменения технических параметров, вследствие воздействия </w:t>
      </w:r>
      <w:r w:rsidRPr="00CD4A46">
        <w:rPr>
          <w:rFonts w:ascii="Times New Roman" w:hAnsi="Times New Roman" w:cs="Times New Roman"/>
          <w:sz w:val="26"/>
          <w:szCs w:val="26"/>
        </w:rPr>
        <w:lastRenderedPageBreak/>
        <w:t>климатических или производственных факторов, исключающих надежную защиту охраняемого объекта с последующей проверкой технического состояния ТСО  объекта в целом, а также увеличением надежности и помехоустойчивости ТСО и совершенствованием тактики применения ТСО в соответствии с изменяемыми моделями потенциальных нарушителей</w:t>
      </w:r>
      <w:r w:rsidR="003774CF" w:rsidRPr="00CD4A46">
        <w:rPr>
          <w:rFonts w:ascii="Times New Roman" w:hAnsi="Times New Roman" w:cs="Times New Roman"/>
          <w:sz w:val="26"/>
          <w:szCs w:val="26"/>
        </w:rPr>
        <w:t>.</w:t>
      </w:r>
    </w:p>
    <w:p w14:paraId="5F907058"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Style w:val="aff0"/>
          <w:sz w:val="26"/>
          <w:szCs w:val="26"/>
        </w:rPr>
        <w:t xml:space="preserve">ОИТБ </w:t>
      </w:r>
      <w:r w:rsidRPr="00CD4A46">
        <w:rPr>
          <w:rStyle w:val="13"/>
          <w:sz w:val="26"/>
          <w:szCs w:val="26"/>
        </w:rPr>
        <w:t>- отдел инженерно-технической безопасности Департамента безопасности Макрорегионального филиала «Северо-Запад» ПАО «Ростелеком».</w:t>
      </w:r>
    </w:p>
    <w:p w14:paraId="4332C38C" w14:textId="77777777" w:rsidR="00833B94" w:rsidRPr="00CD4A46" w:rsidRDefault="005A5FC2" w:rsidP="009B465B">
      <w:pPr>
        <w:jc w:val="both"/>
        <w:rPr>
          <w:rFonts w:ascii="Times New Roman" w:hAnsi="Times New Roman" w:cs="Times New Roman"/>
          <w:sz w:val="26"/>
          <w:szCs w:val="26"/>
          <w:shd w:val="clear" w:color="auto" w:fill="FFFFFF"/>
        </w:rPr>
      </w:pPr>
      <w:r w:rsidRPr="00CD4A46">
        <w:rPr>
          <w:rStyle w:val="aff0"/>
          <w:sz w:val="26"/>
          <w:szCs w:val="26"/>
        </w:rPr>
        <w:t xml:space="preserve">Филиал </w:t>
      </w:r>
      <w:r w:rsidRPr="00CD4A46">
        <w:rPr>
          <w:rStyle w:val="13"/>
          <w:sz w:val="26"/>
          <w:szCs w:val="26"/>
        </w:rPr>
        <w:t>– Макрорегиональный филиал «Северо-Запад» ПАО «Ростелеком»</w:t>
      </w:r>
      <w:r w:rsidR="00833B94" w:rsidRPr="00CD4A46">
        <w:rPr>
          <w:rFonts w:ascii="Times New Roman" w:hAnsi="Times New Roman" w:cs="Times New Roman"/>
          <w:sz w:val="26"/>
          <w:szCs w:val="26"/>
          <w:shd w:val="clear" w:color="auto" w:fill="FFFFFF"/>
        </w:rPr>
        <w:t>.</w:t>
      </w:r>
    </w:p>
    <w:p w14:paraId="0D84BB10" w14:textId="77777777" w:rsidR="00833B94" w:rsidRPr="00CD4A46" w:rsidRDefault="00833B94" w:rsidP="009B465B">
      <w:pPr>
        <w:pStyle w:val="ac"/>
        <w:numPr>
          <w:ilvl w:val="0"/>
          <w:numId w:val="2"/>
        </w:numPr>
        <w:spacing w:before="120" w:after="120"/>
        <w:jc w:val="center"/>
        <w:outlineLvl w:val="1"/>
        <w:rPr>
          <w:b/>
          <w:bCs/>
          <w:sz w:val="26"/>
          <w:szCs w:val="26"/>
        </w:rPr>
      </w:pPr>
      <w:bookmarkStart w:id="2" w:name="bookmark3"/>
      <w:r w:rsidRPr="00CD4A46">
        <w:rPr>
          <w:b/>
          <w:sz w:val="26"/>
          <w:szCs w:val="26"/>
          <w:shd w:val="clear" w:color="auto" w:fill="FFFFFF"/>
        </w:rPr>
        <w:t>Общие положения</w:t>
      </w:r>
      <w:bookmarkEnd w:id="2"/>
    </w:p>
    <w:p w14:paraId="38090930" w14:textId="1FC0D512" w:rsidR="00B45998" w:rsidRPr="00771AF7" w:rsidRDefault="00771AF7" w:rsidP="009B465B">
      <w:pPr>
        <w:numPr>
          <w:ilvl w:val="0"/>
          <w:numId w:val="3"/>
        </w:numPr>
        <w:tabs>
          <w:tab w:val="left" w:pos="0"/>
        </w:tabs>
        <w:spacing w:after="0" w:line="240" w:lineRule="auto"/>
        <w:ind w:right="20" w:firstLine="709"/>
        <w:jc w:val="both"/>
        <w:rPr>
          <w:rFonts w:ascii="Times New Roman" w:hAnsi="Times New Roman" w:cs="Times New Roman"/>
          <w:sz w:val="26"/>
          <w:szCs w:val="26"/>
        </w:rPr>
      </w:pPr>
      <w:r w:rsidRPr="00053244">
        <w:rPr>
          <w:rFonts w:ascii="Times New Roman" w:hAnsi="Times New Roman" w:cs="Times New Roman"/>
          <w:b/>
          <w:sz w:val="26"/>
          <w:szCs w:val="26"/>
          <w:u w:val="single"/>
          <w:shd w:val="clear" w:color="auto" w:fill="FFFFFF"/>
        </w:rPr>
        <w:t xml:space="preserve"> </w:t>
      </w:r>
      <w:r w:rsidR="00B45998" w:rsidRPr="00053244">
        <w:rPr>
          <w:rFonts w:ascii="Times New Roman" w:hAnsi="Times New Roman" w:cs="Times New Roman"/>
          <w:b/>
          <w:sz w:val="26"/>
          <w:szCs w:val="26"/>
          <w:u w:val="single"/>
          <w:shd w:val="clear" w:color="auto" w:fill="FFFFFF"/>
        </w:rPr>
        <w:t>Техническое обслуживание</w:t>
      </w:r>
      <w:r w:rsidR="00B45998" w:rsidRPr="00771AF7">
        <w:rPr>
          <w:rFonts w:ascii="Times New Roman" w:hAnsi="Times New Roman" w:cs="Times New Roman"/>
          <w:sz w:val="26"/>
          <w:szCs w:val="26"/>
          <w:shd w:val="clear" w:color="auto" w:fill="FFFFFF"/>
        </w:rPr>
        <w:t xml:space="preserve"> - это комплекс организационно-технических мероприятий и работ, производимых на объекте и направленных на поддержание в рабочем или исправном состоянии оборудования </w:t>
      </w:r>
      <w:r w:rsidRPr="00771AF7">
        <w:rPr>
          <w:rFonts w:ascii="Times New Roman" w:hAnsi="Times New Roman" w:cs="Times New Roman"/>
          <w:sz w:val="26"/>
          <w:szCs w:val="26"/>
          <w:shd w:val="clear" w:color="auto" w:fill="FFFFFF"/>
        </w:rPr>
        <w:t xml:space="preserve">систем технических средств охраны (ТСО), </w:t>
      </w:r>
      <w:r w:rsidR="00B45998" w:rsidRPr="00771AF7">
        <w:rPr>
          <w:rFonts w:ascii="Times New Roman" w:hAnsi="Times New Roman" w:cs="Times New Roman"/>
          <w:sz w:val="26"/>
          <w:szCs w:val="26"/>
          <w:shd w:val="clear" w:color="auto" w:fill="FFFFFF"/>
        </w:rPr>
        <w:t>их использования по назначению с целью повышения надежности и эффективности их работы.</w:t>
      </w:r>
    </w:p>
    <w:p w14:paraId="49034F05" w14:textId="61069971" w:rsidR="00771AF7" w:rsidRPr="00771AF7" w:rsidRDefault="00771AF7" w:rsidP="009B465B">
      <w:pPr>
        <w:tabs>
          <w:tab w:val="left" w:pos="0"/>
        </w:tabs>
        <w:spacing w:after="0" w:line="240" w:lineRule="auto"/>
        <w:ind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4.1.1. Основными задачами ТО ТСО являются:</w:t>
      </w:r>
    </w:p>
    <w:p w14:paraId="1EFB4F35" w14:textId="77777777" w:rsidR="00771AF7" w:rsidRPr="00771AF7" w:rsidRDefault="00771AF7" w:rsidP="009B465B">
      <w:pPr>
        <w:numPr>
          <w:ilvl w:val="0"/>
          <w:numId w:val="5"/>
        </w:numPr>
        <w:tabs>
          <w:tab w:val="left" w:pos="567"/>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определение качественного состояния оборудования, специального программного обеспечения и составных частей Серверов, АРМ, КМСД, контроллеров, кабельных сетей и проверка их работоспособности;</w:t>
      </w:r>
    </w:p>
    <w:p w14:paraId="2A1A564F"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своевременное выявление и устранение недостатков, снижающих эффективность работы, приводящих к возникновению отказов АРМ, контроллеров, аппаратуры и ПО;</w:t>
      </w:r>
    </w:p>
    <w:p w14:paraId="4F6DD510"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предупреждение отказов оборудования ОС, Бюро пропусков и ПО, контроллеров, Серверов, АРМ для увеличение межремонтных сроков эксплуатации и сроков службы оборудования;</w:t>
      </w:r>
    </w:p>
    <w:p w14:paraId="4393A1C7" w14:textId="1AA20DBC" w:rsidR="00771AF7" w:rsidRPr="00771AF7" w:rsidRDefault="00771AF7" w:rsidP="009B465B">
      <w:pPr>
        <w:numPr>
          <w:ilvl w:val="0"/>
          <w:numId w:val="5"/>
        </w:numPr>
        <w:tabs>
          <w:tab w:val="left" w:pos="567"/>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 xml:space="preserve"> проверка и доведение до установленных норм параметров оборудования систем, линейно-кабельных и распределительных устройств, контроллеров, Серверов, АРМ;</w:t>
      </w:r>
    </w:p>
    <w:p w14:paraId="11B21667" w14:textId="77777777" w:rsidR="00771AF7" w:rsidRPr="00771AF7" w:rsidRDefault="00771AF7" w:rsidP="009B465B">
      <w:pPr>
        <w:numPr>
          <w:ilvl w:val="0"/>
          <w:numId w:val="5"/>
        </w:numPr>
        <w:tabs>
          <w:tab w:val="left" w:pos="709"/>
          <w:tab w:val="left" w:pos="993"/>
          <w:tab w:val="left" w:pos="1701"/>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ликвидация последствий воздействия на оборудование неблагоприятных климатических и других условий эксплуатации;</w:t>
      </w:r>
    </w:p>
    <w:p w14:paraId="78122F5A"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подготовка оборудования к сезонной эксплуатации;</w:t>
      </w:r>
    </w:p>
    <w:p w14:paraId="6CAF89E7"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проверка укомплектованности механизмов, аппаратуры, наличия инструментов и пополнение ЗИП;</w:t>
      </w:r>
    </w:p>
    <w:p w14:paraId="254A46A6" w14:textId="77777777" w:rsidR="00771AF7" w:rsidRPr="00771AF7" w:rsidRDefault="00771AF7" w:rsidP="009B465B">
      <w:pPr>
        <w:numPr>
          <w:ilvl w:val="0"/>
          <w:numId w:val="5"/>
        </w:numPr>
        <w:tabs>
          <w:tab w:val="left" w:pos="426"/>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анализ и обобщение сведений результатов выполненных работ, разработка мероприятий по совершенствованию форм и методов технического обслуживания, эксплуатации систем;</w:t>
      </w:r>
    </w:p>
    <w:p w14:paraId="2D851F27" w14:textId="77777777" w:rsidR="00771AF7" w:rsidRPr="00771AF7" w:rsidRDefault="00771AF7" w:rsidP="009B465B">
      <w:pPr>
        <w:numPr>
          <w:ilvl w:val="0"/>
          <w:numId w:val="5"/>
        </w:numPr>
        <w:tabs>
          <w:tab w:val="left" w:pos="709"/>
          <w:tab w:val="left" w:pos="993"/>
          <w:tab w:val="left" w:pos="1701"/>
        </w:tabs>
        <w:spacing w:after="0" w:line="240" w:lineRule="auto"/>
        <w:ind w:left="0" w:right="20" w:firstLine="567"/>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техническая консультативная поддержка эксплуатирующего персонала и руководителей по любым вопросам, связанным с эксплуатацией систем в целях эффективного использования.</w:t>
      </w:r>
    </w:p>
    <w:p w14:paraId="6708F4A1" w14:textId="68E1A8D5" w:rsidR="00771AF7" w:rsidRPr="00771AF7" w:rsidRDefault="00771AF7" w:rsidP="009B465B">
      <w:pPr>
        <w:autoSpaceDE w:val="0"/>
        <w:autoSpaceDN w:val="0"/>
        <w:adjustRightInd w:val="0"/>
        <w:spacing w:after="0" w:line="240" w:lineRule="auto"/>
        <w:ind w:firstLine="709"/>
        <w:jc w:val="both"/>
        <w:rPr>
          <w:rFonts w:ascii="Times New Roman" w:hAnsi="Times New Roman" w:cs="Times New Roman"/>
          <w:bCs/>
          <w:sz w:val="26"/>
          <w:szCs w:val="26"/>
          <w:lang w:eastAsia="ru-RU"/>
        </w:rPr>
      </w:pPr>
      <w:r w:rsidRPr="00771AF7">
        <w:rPr>
          <w:rFonts w:ascii="Times New Roman" w:hAnsi="Times New Roman" w:cs="Times New Roman"/>
          <w:bCs/>
          <w:sz w:val="26"/>
          <w:szCs w:val="26"/>
          <w:lang w:eastAsia="ru-RU"/>
        </w:rPr>
        <w:t>4.1.2. ТО ТСО на объектах связи г. Санкт-Петербурга и Ленинградской области</w:t>
      </w:r>
      <w:r w:rsidRPr="00771AF7">
        <w:rPr>
          <w:rFonts w:ascii="Times New Roman" w:hAnsi="Times New Roman" w:cs="Times New Roman"/>
          <w:sz w:val="26"/>
          <w:szCs w:val="26"/>
        </w:rPr>
        <w:t xml:space="preserve"> </w:t>
      </w:r>
      <w:r w:rsidRPr="00771AF7">
        <w:rPr>
          <w:rFonts w:ascii="Times New Roman" w:hAnsi="Times New Roman" w:cs="Times New Roman"/>
          <w:bCs/>
          <w:sz w:val="26"/>
          <w:szCs w:val="26"/>
          <w:lang w:eastAsia="ru-RU"/>
        </w:rPr>
        <w:t xml:space="preserve">включает в себя: </w:t>
      </w:r>
    </w:p>
    <w:p w14:paraId="5D9DC00B" w14:textId="77777777" w:rsidR="00771AF7" w:rsidRPr="00771AF7" w:rsidRDefault="00771AF7" w:rsidP="00B773F6">
      <w:pPr>
        <w:pStyle w:val="ac"/>
        <w:numPr>
          <w:ilvl w:val="0"/>
          <w:numId w:val="41"/>
        </w:numPr>
        <w:tabs>
          <w:tab w:val="left" w:pos="993"/>
        </w:tabs>
        <w:autoSpaceDE w:val="0"/>
        <w:autoSpaceDN w:val="0"/>
        <w:adjustRightInd w:val="0"/>
        <w:ind w:left="0" w:firstLine="709"/>
        <w:jc w:val="both"/>
        <w:rPr>
          <w:bCs/>
          <w:sz w:val="26"/>
          <w:szCs w:val="26"/>
        </w:rPr>
      </w:pPr>
      <w:r w:rsidRPr="00771AF7">
        <w:rPr>
          <w:sz w:val="26"/>
          <w:szCs w:val="26"/>
        </w:rPr>
        <w:t>ежемесячные</w:t>
      </w:r>
      <w:r w:rsidRPr="00771AF7">
        <w:rPr>
          <w:bCs/>
          <w:sz w:val="26"/>
          <w:szCs w:val="26"/>
        </w:rPr>
        <w:t xml:space="preserve"> сервисные и профилактические работы, согласно Перечня работ в соответствии с эксплуатационно-технической документацией на ТСО;</w:t>
      </w:r>
    </w:p>
    <w:p w14:paraId="07DD53FF"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выявление неисправностей;</w:t>
      </w:r>
    </w:p>
    <w:p w14:paraId="50EC03A0"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предупреждение ухода электрических параметров и характеристик аппаратуры за пределы установленных норм;</w:t>
      </w:r>
    </w:p>
    <w:p w14:paraId="0953EE7D"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предупреждение неисправностей, вызываемых процессами старения и износа элементов, деталей и узлов аппаратуры;</w:t>
      </w:r>
    </w:p>
    <w:p w14:paraId="73F0F152" w14:textId="77777777" w:rsidR="00771AF7" w:rsidRPr="00771AF7" w:rsidRDefault="00771AF7" w:rsidP="009B465B">
      <w:pPr>
        <w:pStyle w:val="ac"/>
        <w:tabs>
          <w:tab w:val="left" w:pos="993"/>
        </w:tabs>
        <w:autoSpaceDE w:val="0"/>
        <w:autoSpaceDN w:val="0"/>
        <w:adjustRightInd w:val="0"/>
        <w:ind w:left="0" w:firstLine="709"/>
        <w:jc w:val="both"/>
        <w:rPr>
          <w:iCs/>
          <w:color w:val="000000"/>
          <w:sz w:val="26"/>
          <w:szCs w:val="26"/>
        </w:rPr>
      </w:pPr>
      <w:r w:rsidRPr="00771AF7">
        <w:rPr>
          <w:sz w:val="26"/>
          <w:szCs w:val="26"/>
          <w:shd w:val="clear" w:color="auto" w:fill="FFFFFF"/>
        </w:rPr>
        <w:lastRenderedPageBreak/>
        <w:t>-</w:t>
      </w:r>
      <w:r w:rsidRPr="00771AF7">
        <w:rPr>
          <w:sz w:val="26"/>
          <w:szCs w:val="26"/>
          <w:shd w:val="clear" w:color="auto" w:fill="FFFFFF"/>
        </w:rPr>
        <w:tab/>
        <w:t>выполнение диагностических мероприятий, направленных на восстановление работоспособности обслуживаемого оборудования.</w:t>
      </w:r>
    </w:p>
    <w:p w14:paraId="168E5396" w14:textId="6A7D2A53" w:rsidR="00771AF7" w:rsidRPr="00771AF7" w:rsidRDefault="00771AF7" w:rsidP="009B465B">
      <w:pPr>
        <w:tabs>
          <w:tab w:val="left" w:pos="0"/>
        </w:tabs>
        <w:spacing w:after="0" w:line="240" w:lineRule="auto"/>
        <w:ind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 xml:space="preserve">4.1.3. На ТО </w:t>
      </w:r>
      <w:r>
        <w:rPr>
          <w:rFonts w:ascii="Times New Roman" w:hAnsi="Times New Roman" w:cs="Times New Roman"/>
          <w:sz w:val="26"/>
          <w:szCs w:val="26"/>
          <w:shd w:val="clear" w:color="auto" w:fill="FFFFFF"/>
        </w:rPr>
        <w:t>Подрядчиком</w:t>
      </w:r>
      <w:r w:rsidRPr="00771AF7">
        <w:rPr>
          <w:rFonts w:ascii="Times New Roman" w:hAnsi="Times New Roman" w:cs="Times New Roman"/>
          <w:sz w:val="26"/>
          <w:szCs w:val="26"/>
          <w:shd w:val="clear" w:color="auto" w:fill="FFFFFF"/>
        </w:rPr>
        <w:t xml:space="preserve"> принимаются только работоспособные системы ТСО</w:t>
      </w:r>
      <w:r>
        <w:rPr>
          <w:rFonts w:ascii="Times New Roman" w:hAnsi="Times New Roman" w:cs="Times New Roman"/>
          <w:sz w:val="26"/>
          <w:szCs w:val="26"/>
          <w:shd w:val="clear" w:color="auto" w:fill="FFFFFF"/>
        </w:rPr>
        <w:t>.</w:t>
      </w:r>
    </w:p>
    <w:p w14:paraId="000C94EA" w14:textId="4C253BC2" w:rsidR="00DF1E11" w:rsidRPr="005A79BC" w:rsidRDefault="00DF1E11" w:rsidP="009B465B">
      <w:pPr>
        <w:autoSpaceDE w:val="0"/>
        <w:autoSpaceDN w:val="0"/>
        <w:adjustRightInd w:val="0"/>
        <w:spacing w:after="0" w:line="240" w:lineRule="auto"/>
        <w:ind w:firstLine="709"/>
        <w:jc w:val="both"/>
        <w:rPr>
          <w:rFonts w:ascii="Times New Roman" w:eastAsia="Times New Roman" w:hAnsi="Times New Roman" w:cs="Times New Roman"/>
          <w:iCs/>
          <w:color w:val="000000"/>
          <w:sz w:val="26"/>
          <w:szCs w:val="26"/>
          <w:lang w:eastAsia="ru-RU"/>
        </w:rPr>
      </w:pPr>
      <w:r w:rsidRPr="00866511">
        <w:rPr>
          <w:rFonts w:ascii="Times New Roman" w:eastAsia="Times New Roman" w:hAnsi="Times New Roman" w:cs="Times New Roman"/>
          <w:b/>
          <w:sz w:val="26"/>
          <w:szCs w:val="26"/>
          <w:lang w:eastAsia="ru-RU"/>
        </w:rPr>
        <w:t>4.2.</w:t>
      </w:r>
      <w:r w:rsidRPr="00892CC2">
        <w:rPr>
          <w:rFonts w:ascii="Times New Roman" w:eastAsia="Times New Roman" w:hAnsi="Times New Roman" w:cs="Times New Roman"/>
          <w:sz w:val="26"/>
          <w:szCs w:val="26"/>
          <w:lang w:eastAsia="ru-RU"/>
        </w:rPr>
        <w:t xml:space="preserve"> </w:t>
      </w:r>
      <w:r w:rsidRPr="00892CC2">
        <w:rPr>
          <w:rFonts w:ascii="Times New Roman" w:hAnsi="Times New Roman" w:cs="Times New Roman"/>
          <w:b/>
          <w:bCs/>
          <w:sz w:val="26"/>
          <w:szCs w:val="26"/>
          <w:lang w:eastAsia="ru-RU"/>
        </w:rPr>
        <w:t>Ремонтно-восстановительные работы</w:t>
      </w:r>
      <w:r w:rsidRPr="00892CC2">
        <w:rPr>
          <w:rFonts w:ascii="Times New Roman" w:hAnsi="Times New Roman" w:cs="Times New Roman"/>
          <w:bCs/>
          <w:sz w:val="26"/>
          <w:szCs w:val="26"/>
          <w:lang w:eastAsia="ru-RU"/>
        </w:rPr>
        <w:t xml:space="preserve"> </w:t>
      </w:r>
      <w:r w:rsidRPr="00866511">
        <w:rPr>
          <w:rFonts w:ascii="Times New Roman" w:hAnsi="Times New Roman" w:cs="Times New Roman"/>
          <w:b/>
          <w:bCs/>
          <w:sz w:val="26"/>
          <w:szCs w:val="26"/>
          <w:lang w:eastAsia="ru-RU"/>
        </w:rPr>
        <w:t>ТСО,</w:t>
      </w:r>
      <w:r w:rsidRPr="00892CC2">
        <w:rPr>
          <w:rFonts w:ascii="Times New Roman" w:hAnsi="Times New Roman" w:cs="Times New Roman"/>
          <w:bCs/>
          <w:sz w:val="26"/>
          <w:szCs w:val="26"/>
          <w:lang w:eastAsia="ru-RU"/>
        </w:rPr>
        <w:t xml:space="preserve"> </w:t>
      </w:r>
      <w:r w:rsidRPr="005A79BC">
        <w:rPr>
          <w:rFonts w:ascii="Times New Roman" w:hAnsi="Times New Roman" w:cs="Times New Roman"/>
          <w:bCs/>
          <w:sz w:val="26"/>
          <w:szCs w:val="26"/>
          <w:lang w:eastAsia="ru-RU"/>
        </w:rPr>
        <w:t xml:space="preserve">установленных </w:t>
      </w:r>
      <w:r w:rsidR="005A79BC" w:rsidRPr="005A79BC">
        <w:rPr>
          <w:rFonts w:ascii="Times New Roman" w:hAnsi="Times New Roman" w:cs="Times New Roman"/>
          <w:bCs/>
          <w:sz w:val="26"/>
          <w:szCs w:val="26"/>
          <w:lang w:eastAsia="ru-RU"/>
        </w:rPr>
        <w:t xml:space="preserve">на объектах МРФ «Северо-Запад» - </w:t>
      </w:r>
      <w:r w:rsidR="005A79BC" w:rsidRPr="005A79BC">
        <w:rPr>
          <w:rFonts w:ascii="Times New Roman" w:hAnsi="Times New Roman" w:cs="Times New Roman"/>
          <w:sz w:val="26"/>
          <w:szCs w:val="26"/>
        </w:rPr>
        <w:t xml:space="preserve">комплекс работ по восстановлению работоспособности систем ТСО </w:t>
      </w:r>
      <w:r w:rsidRPr="005A79BC">
        <w:rPr>
          <w:rFonts w:ascii="Times New Roman" w:hAnsi="Times New Roman" w:cs="Times New Roman"/>
          <w:bCs/>
          <w:sz w:val="26"/>
          <w:szCs w:val="26"/>
          <w:lang w:eastAsia="ru-RU"/>
        </w:rPr>
        <w:t>после сбоев, аварий и т.п.</w:t>
      </w:r>
    </w:p>
    <w:p w14:paraId="7DB97885" w14:textId="2FE400FA" w:rsidR="00DF1E11" w:rsidRDefault="00DF1E11"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bCs/>
          <w:sz w:val="26"/>
          <w:szCs w:val="26"/>
          <w:lang w:eastAsia="ru-RU"/>
        </w:rPr>
        <w:t xml:space="preserve">4.2.1. </w:t>
      </w:r>
      <w:r w:rsidRPr="00892CC2">
        <w:rPr>
          <w:rFonts w:ascii="Times New Roman" w:hAnsi="Times New Roman" w:cs="Times New Roman"/>
          <w:sz w:val="26"/>
          <w:szCs w:val="26"/>
        </w:rPr>
        <w:t xml:space="preserve">Ремонтно-восстановительные работы ТСО ОС, </w:t>
      </w:r>
      <w:r>
        <w:rPr>
          <w:rFonts w:ascii="Times New Roman" w:hAnsi="Times New Roman" w:cs="Times New Roman"/>
          <w:sz w:val="26"/>
          <w:szCs w:val="26"/>
        </w:rPr>
        <w:t>ПОТС</w:t>
      </w:r>
      <w:r w:rsidRPr="00892CC2">
        <w:rPr>
          <w:rFonts w:ascii="Times New Roman" w:hAnsi="Times New Roman" w:cs="Times New Roman"/>
          <w:sz w:val="26"/>
          <w:szCs w:val="26"/>
        </w:rPr>
        <w:t xml:space="preserve"> объектов МРФ «Северо-Запад» необходимы для обеспечения их бесперебойной работы с целью выполнения требований Приказа Министерства информационных технологий и связи РФ от 09.01.2008 № 1 «Об утверждении требований по защите сетей связи от несанкционированного доступа к ним и передаваемой посредством их информации» и Постановлением Правительства РФ от 08.06.2023 N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14:paraId="7C143269" w14:textId="77777777" w:rsidR="007B5028" w:rsidRPr="00892CC2" w:rsidRDefault="007B5028"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Pr>
          <w:rFonts w:ascii="Times New Roman" w:hAnsi="Times New Roman" w:cs="Times New Roman"/>
          <w:sz w:val="26"/>
          <w:szCs w:val="26"/>
        </w:rPr>
        <w:t xml:space="preserve">ТСО ОС, ПОТС </w:t>
      </w:r>
      <w:r w:rsidRPr="00892CC2">
        <w:rPr>
          <w:rFonts w:ascii="Times New Roman" w:hAnsi="Times New Roman" w:cs="Times New Roman"/>
          <w:sz w:val="26"/>
          <w:szCs w:val="26"/>
        </w:rPr>
        <w:t>служат для своевременного обнаружения и противодействия попыткам совершения актов незаконного вмешательства (в том числе террористических акций) в отношении имущества, информации, оборудования и физических лиц на объекте. Работы производятся для обеспечения решения следующих задач:</w:t>
      </w:r>
    </w:p>
    <w:p w14:paraId="2DDECEBF" w14:textId="77777777" w:rsidR="007B5028" w:rsidRPr="00892CC2" w:rsidRDefault="007B5028" w:rsidP="009B465B">
      <w:pPr>
        <w:shd w:val="clear" w:color="auto" w:fill="FCFCFC"/>
        <w:spacing w:after="0" w:line="240" w:lineRule="auto"/>
        <w:ind w:firstLine="709"/>
        <w:jc w:val="both"/>
        <w:rPr>
          <w:rFonts w:ascii="Times New Roman" w:hAnsi="Times New Roman" w:cs="Times New Roman"/>
          <w:sz w:val="26"/>
          <w:szCs w:val="26"/>
        </w:rPr>
      </w:pPr>
      <w:r w:rsidRPr="00892CC2">
        <w:rPr>
          <w:rFonts w:ascii="Times New Roman" w:hAnsi="Times New Roman" w:cs="Times New Roman"/>
          <w:sz w:val="26"/>
          <w:szCs w:val="26"/>
        </w:rPr>
        <w:t>- обеспечение санкционированного доступа сотрудников в здание и помещения объекта посредством ТСО;</w:t>
      </w:r>
    </w:p>
    <w:p w14:paraId="59064CC3" w14:textId="5E7C85A9" w:rsidR="007B5028" w:rsidRPr="00892CC2" w:rsidRDefault="007B5028"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sz w:val="26"/>
          <w:szCs w:val="26"/>
        </w:rPr>
        <w:t>- выдача и</w:t>
      </w:r>
      <w:r>
        <w:rPr>
          <w:rFonts w:ascii="Times New Roman" w:hAnsi="Times New Roman" w:cs="Times New Roman"/>
          <w:sz w:val="26"/>
          <w:szCs w:val="26"/>
        </w:rPr>
        <w:t xml:space="preserve"> передача сигналов от ТСО ОС </w:t>
      </w:r>
      <w:r w:rsidRPr="00892CC2">
        <w:rPr>
          <w:rFonts w:ascii="Times New Roman" w:hAnsi="Times New Roman" w:cs="Times New Roman"/>
          <w:sz w:val="26"/>
          <w:szCs w:val="26"/>
        </w:rPr>
        <w:t>о нарушениях в помещения с круглосуточным пребыванием сотрудников охраны по стандартам, используемым аппаратно-программным комплексом</w:t>
      </w:r>
      <w:r>
        <w:rPr>
          <w:rFonts w:ascii="Times New Roman" w:hAnsi="Times New Roman" w:cs="Times New Roman"/>
          <w:sz w:val="26"/>
          <w:szCs w:val="26"/>
        </w:rPr>
        <w:t>.</w:t>
      </w:r>
    </w:p>
    <w:p w14:paraId="4F518A44" w14:textId="3F640E74" w:rsidR="00DF1E11" w:rsidRPr="00892CC2" w:rsidRDefault="00DF1E11"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sz w:val="26"/>
          <w:szCs w:val="26"/>
        </w:rPr>
        <w:t>4.2.2.  Ремонтно-восстан</w:t>
      </w:r>
      <w:r>
        <w:rPr>
          <w:rFonts w:ascii="Times New Roman" w:hAnsi="Times New Roman" w:cs="Times New Roman"/>
          <w:sz w:val="26"/>
          <w:szCs w:val="26"/>
        </w:rPr>
        <w:t xml:space="preserve">овительные работы ТСО ОС, ПОТС </w:t>
      </w:r>
      <w:r w:rsidRPr="00892CC2">
        <w:rPr>
          <w:rFonts w:ascii="Times New Roman" w:hAnsi="Times New Roman" w:cs="Times New Roman"/>
          <w:sz w:val="26"/>
          <w:szCs w:val="26"/>
        </w:rPr>
        <w:t>представляют собой комплекс организационно-технических мероприятий, проводимых непосредственно на объектах и/или удаленно, по восстановлению исправности или работоспособности компонентов, линий связи, аппаратно-программных комплексов, путем ремонта, замены вышедших из строя или действующих, но морально и технически устаревших, на современные, при невозможности их дальнейшей эксплуатации из-за физического износа или необратимого изменения технических параметров, вследствие воздействия климатических или производственных факторов, исключающих надежную защиту охраняемого объекта с последующей проверкой т</w:t>
      </w:r>
      <w:r>
        <w:rPr>
          <w:rFonts w:ascii="Times New Roman" w:hAnsi="Times New Roman" w:cs="Times New Roman"/>
          <w:sz w:val="26"/>
          <w:szCs w:val="26"/>
        </w:rPr>
        <w:t xml:space="preserve">ехнического состояния ОС, ПОТС </w:t>
      </w:r>
      <w:r w:rsidRPr="00892CC2">
        <w:rPr>
          <w:rFonts w:ascii="Times New Roman" w:hAnsi="Times New Roman" w:cs="Times New Roman"/>
          <w:sz w:val="26"/>
          <w:szCs w:val="26"/>
        </w:rPr>
        <w:t>объекта в целом, а также увеличением наде</w:t>
      </w:r>
      <w:r>
        <w:rPr>
          <w:rFonts w:ascii="Times New Roman" w:hAnsi="Times New Roman" w:cs="Times New Roman"/>
          <w:sz w:val="26"/>
          <w:szCs w:val="26"/>
        </w:rPr>
        <w:t xml:space="preserve">жности и помехоустойчивости ОС </w:t>
      </w:r>
      <w:r w:rsidRPr="00892CC2">
        <w:rPr>
          <w:rFonts w:ascii="Times New Roman" w:hAnsi="Times New Roman" w:cs="Times New Roman"/>
          <w:sz w:val="26"/>
          <w:szCs w:val="26"/>
        </w:rPr>
        <w:t>и совершенствованием тактики применени</w:t>
      </w:r>
      <w:r>
        <w:rPr>
          <w:rFonts w:ascii="Times New Roman" w:hAnsi="Times New Roman" w:cs="Times New Roman"/>
          <w:sz w:val="26"/>
          <w:szCs w:val="26"/>
        </w:rPr>
        <w:t xml:space="preserve">я ОС </w:t>
      </w:r>
      <w:r w:rsidRPr="00892CC2">
        <w:rPr>
          <w:rFonts w:ascii="Times New Roman" w:hAnsi="Times New Roman" w:cs="Times New Roman"/>
          <w:sz w:val="26"/>
          <w:szCs w:val="26"/>
        </w:rPr>
        <w:t>в соответствии с изменениями в современных технологиях потенциальных нарушителей.</w:t>
      </w:r>
    </w:p>
    <w:p w14:paraId="3EF82FFB" w14:textId="41CE3C78" w:rsidR="00DF1E11" w:rsidRPr="00892CC2" w:rsidRDefault="00DF1E11" w:rsidP="009B465B">
      <w:pPr>
        <w:shd w:val="clear" w:color="auto" w:fill="FCFCFC"/>
        <w:spacing w:after="0" w:line="240" w:lineRule="auto"/>
        <w:ind w:firstLine="709"/>
        <w:jc w:val="both"/>
        <w:rPr>
          <w:rFonts w:ascii="Times New Roman" w:hAnsi="Times New Roman" w:cs="Times New Roman"/>
          <w:sz w:val="26"/>
          <w:szCs w:val="26"/>
        </w:rPr>
      </w:pPr>
      <w:r w:rsidRPr="00892CC2">
        <w:rPr>
          <w:rFonts w:ascii="Times New Roman" w:hAnsi="Times New Roman" w:cs="Times New Roman"/>
          <w:sz w:val="26"/>
          <w:szCs w:val="26"/>
        </w:rPr>
        <w:t>4.2.3 Ремонтно-восстановительные работы (далее Работы) производятся для устранения неисправностей и сбоев. Под устранением неис</w:t>
      </w:r>
      <w:r>
        <w:rPr>
          <w:rFonts w:ascii="Times New Roman" w:hAnsi="Times New Roman" w:cs="Times New Roman"/>
          <w:sz w:val="26"/>
          <w:szCs w:val="26"/>
        </w:rPr>
        <w:t xml:space="preserve">правностей, сбоев ТСО ОС, ПОТС </w:t>
      </w:r>
      <w:r w:rsidRPr="00892CC2">
        <w:rPr>
          <w:rFonts w:ascii="Times New Roman" w:hAnsi="Times New Roman" w:cs="Times New Roman"/>
          <w:sz w:val="26"/>
          <w:szCs w:val="26"/>
        </w:rPr>
        <w:t xml:space="preserve">понимается приведение систем в рабочее состояние после вывода их из строя в результате нарушения нормальных условий эксплуатации (сбоев системы, воздействие на её элементы влаги, температуры, избыточного напряжения питания и/или механические повреждения) и включают в себя: </w:t>
      </w:r>
    </w:p>
    <w:p w14:paraId="525596D6" w14:textId="77777777" w:rsidR="00DF1E11" w:rsidRPr="00892CC2" w:rsidRDefault="00DF1E11" w:rsidP="00B773F6">
      <w:pPr>
        <w:numPr>
          <w:ilvl w:val="0"/>
          <w:numId w:val="42"/>
        </w:numPr>
        <w:tabs>
          <w:tab w:val="left" w:pos="0"/>
          <w:tab w:val="left" w:pos="142"/>
          <w:tab w:val="left" w:pos="709"/>
        </w:tabs>
        <w:spacing w:after="0" w:line="240" w:lineRule="auto"/>
        <w:ind w:left="0" w:right="20" w:firstLine="709"/>
        <w:jc w:val="both"/>
        <w:rPr>
          <w:rFonts w:ascii="Times New Roman" w:hAnsi="Times New Roman" w:cs="Times New Roman"/>
          <w:sz w:val="26"/>
          <w:szCs w:val="26"/>
        </w:rPr>
      </w:pPr>
      <w:r w:rsidRPr="00892CC2">
        <w:rPr>
          <w:rFonts w:ascii="Times New Roman" w:hAnsi="Times New Roman" w:cs="Times New Roman"/>
          <w:sz w:val="26"/>
          <w:szCs w:val="26"/>
        </w:rPr>
        <w:t>поиск неисправности в системе путём диагностики её отдельных узлов и элементов на объекте или удаленно;</w:t>
      </w:r>
    </w:p>
    <w:p w14:paraId="388863BD" w14:textId="77777777" w:rsidR="00DF1E11" w:rsidRPr="00892CC2" w:rsidRDefault="00DF1E11" w:rsidP="00B773F6">
      <w:pPr>
        <w:numPr>
          <w:ilvl w:val="0"/>
          <w:numId w:val="42"/>
        </w:numPr>
        <w:tabs>
          <w:tab w:val="left" w:pos="0"/>
          <w:tab w:val="left" w:pos="142"/>
          <w:tab w:val="left" w:pos="709"/>
        </w:tabs>
        <w:spacing w:after="0" w:line="240" w:lineRule="auto"/>
        <w:ind w:left="0" w:right="20" w:firstLine="709"/>
        <w:jc w:val="both"/>
        <w:rPr>
          <w:rFonts w:ascii="Times New Roman" w:hAnsi="Times New Roman" w:cs="Times New Roman"/>
          <w:sz w:val="26"/>
          <w:szCs w:val="26"/>
        </w:rPr>
      </w:pPr>
      <w:r w:rsidRPr="00892CC2">
        <w:rPr>
          <w:rFonts w:ascii="Times New Roman" w:hAnsi="Times New Roman" w:cs="Times New Roman"/>
          <w:sz w:val="26"/>
          <w:szCs w:val="26"/>
        </w:rPr>
        <w:lastRenderedPageBreak/>
        <w:t>выявление неисправных узлов и элементов системы, восстановление их работоспособности;</w:t>
      </w:r>
    </w:p>
    <w:p w14:paraId="636714E3"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sz w:val="26"/>
          <w:szCs w:val="26"/>
        </w:rPr>
        <w:t>восстановление работоспособности соединительных линий и коммуникаций, не требующее их новой или повторной прокладки.</w:t>
      </w:r>
    </w:p>
    <w:p w14:paraId="04993065"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sz w:val="26"/>
          <w:szCs w:val="26"/>
          <w:shd w:val="clear" w:color="auto" w:fill="FFFFFF"/>
          <w:lang w:eastAsia="ru-RU"/>
        </w:rPr>
        <w:t xml:space="preserve">восстановление работоспособности оборудования ТСО производится путем замены вышедших из строя элементов </w:t>
      </w:r>
      <w:r w:rsidRPr="00892CC2">
        <w:rPr>
          <w:rFonts w:ascii="Times New Roman" w:hAnsi="Times New Roman" w:cs="Times New Roman"/>
          <w:sz w:val="26"/>
          <w:szCs w:val="26"/>
        </w:rPr>
        <w:t>исправными, совместимыми с данной системой ТСО. Неисправные ТСО, направленные в ремонт, заменяется однотипным и исправным.</w:t>
      </w:r>
    </w:p>
    <w:p w14:paraId="03E243B3"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bCs/>
          <w:sz w:val="26"/>
          <w:szCs w:val="26"/>
        </w:rPr>
        <w:t>в зависимости от характера повреждения или отказа ОС, ПОТС, а также трудоемкости ремонтных работ устанавливаются следующие виды ремонта:</w:t>
      </w:r>
    </w:p>
    <w:p w14:paraId="1A4BD590" w14:textId="77777777" w:rsidR="00DF1E11" w:rsidRPr="00DF1E11" w:rsidRDefault="00DF1E11" w:rsidP="00B773F6">
      <w:pPr>
        <w:pStyle w:val="ac"/>
        <w:numPr>
          <w:ilvl w:val="0"/>
          <w:numId w:val="43"/>
        </w:numPr>
        <w:tabs>
          <w:tab w:val="left" w:pos="851"/>
          <w:tab w:val="left" w:pos="1843"/>
          <w:tab w:val="left" w:pos="7876"/>
          <w:tab w:val="left" w:pos="10419"/>
        </w:tabs>
        <w:ind w:left="851" w:hanging="284"/>
        <w:outlineLvl w:val="0"/>
        <w:rPr>
          <w:sz w:val="26"/>
          <w:szCs w:val="26"/>
        </w:rPr>
      </w:pPr>
      <w:r w:rsidRPr="00DF1E11">
        <w:rPr>
          <w:sz w:val="26"/>
          <w:szCs w:val="26"/>
        </w:rPr>
        <w:t>для шлейфов сигнализации – капитальный и текущий;</w:t>
      </w:r>
    </w:p>
    <w:p w14:paraId="6A4CBD3E" w14:textId="77777777" w:rsidR="00DF1E11" w:rsidRPr="00DF1E11" w:rsidRDefault="00DF1E11" w:rsidP="00B773F6">
      <w:pPr>
        <w:pStyle w:val="ac"/>
        <w:numPr>
          <w:ilvl w:val="0"/>
          <w:numId w:val="43"/>
        </w:numPr>
        <w:tabs>
          <w:tab w:val="left" w:pos="0"/>
          <w:tab w:val="left" w:pos="142"/>
          <w:tab w:val="left" w:pos="851"/>
          <w:tab w:val="left" w:pos="1134"/>
        </w:tabs>
        <w:ind w:left="851" w:right="23" w:hanging="284"/>
        <w:jc w:val="both"/>
        <w:rPr>
          <w:sz w:val="26"/>
          <w:szCs w:val="26"/>
        </w:rPr>
      </w:pPr>
      <w:r w:rsidRPr="00DF1E11">
        <w:rPr>
          <w:sz w:val="26"/>
          <w:szCs w:val="26"/>
        </w:rPr>
        <w:t>для аппаратуры ОС, ПОТС – текущий.</w:t>
      </w:r>
    </w:p>
    <w:p w14:paraId="1D04DBC0" w14:textId="77777777" w:rsidR="00DF1E11" w:rsidRPr="00892CC2" w:rsidRDefault="00DF1E11" w:rsidP="009B465B">
      <w:pPr>
        <w:tabs>
          <w:tab w:val="left" w:pos="0"/>
          <w:tab w:val="left" w:pos="142"/>
          <w:tab w:val="left" w:pos="709"/>
        </w:tabs>
        <w:spacing w:after="0" w:line="240" w:lineRule="auto"/>
        <w:ind w:right="23" w:firstLine="709"/>
        <w:jc w:val="both"/>
        <w:rPr>
          <w:rFonts w:ascii="Times New Roman" w:hAnsi="Times New Roman" w:cs="Times New Roman"/>
          <w:sz w:val="26"/>
          <w:szCs w:val="26"/>
        </w:rPr>
      </w:pPr>
      <w:r w:rsidRPr="00892CC2">
        <w:rPr>
          <w:rFonts w:ascii="Times New Roman" w:hAnsi="Times New Roman" w:cs="Times New Roman"/>
          <w:sz w:val="26"/>
          <w:szCs w:val="26"/>
        </w:rPr>
        <w:t>Капитальный ремонт шлейфа сигнализации заключается в его демонтаже и полной замене соединительных линий, вспомогательных элементов и элементов, задающих режим работы шлейфа.</w:t>
      </w:r>
    </w:p>
    <w:p w14:paraId="5E6F21A0" w14:textId="77777777" w:rsidR="00DF1E11" w:rsidRPr="00892CC2" w:rsidRDefault="00DF1E11" w:rsidP="009B465B">
      <w:pPr>
        <w:tabs>
          <w:tab w:val="left" w:pos="0"/>
          <w:tab w:val="left" w:pos="142"/>
          <w:tab w:val="left" w:pos="709"/>
        </w:tabs>
        <w:spacing w:after="0" w:line="240" w:lineRule="auto"/>
        <w:ind w:right="23" w:firstLine="709"/>
        <w:jc w:val="both"/>
        <w:rPr>
          <w:rFonts w:ascii="Times New Roman" w:hAnsi="Times New Roman" w:cs="Times New Roman"/>
          <w:sz w:val="26"/>
          <w:szCs w:val="26"/>
        </w:rPr>
      </w:pPr>
      <w:r w:rsidRPr="00892CC2">
        <w:rPr>
          <w:rFonts w:ascii="Times New Roman" w:hAnsi="Times New Roman" w:cs="Times New Roman"/>
          <w:sz w:val="26"/>
          <w:szCs w:val="26"/>
        </w:rPr>
        <w:t>Текущий ремонт шлейфов сигнализации осуществляется при несоответствии параметров шлейфов сигнализации техническим требованиям и заключается в замене отдельных неисправных частей.</w:t>
      </w:r>
    </w:p>
    <w:p w14:paraId="0ECF910B" w14:textId="4D79A049" w:rsidR="00CD7CDA" w:rsidRDefault="009D7D84" w:rsidP="00833C33">
      <w:pPr>
        <w:tabs>
          <w:tab w:val="left" w:pos="354"/>
        </w:tabs>
        <w:spacing w:after="0" w:line="240" w:lineRule="auto"/>
        <w:ind w:right="23" w:firstLine="709"/>
        <w:jc w:val="both"/>
        <w:rPr>
          <w:rFonts w:ascii="Times New Roman" w:hAnsi="Times New Roman" w:cs="Times New Roman"/>
          <w:sz w:val="26"/>
          <w:szCs w:val="26"/>
        </w:rPr>
      </w:pPr>
      <w:r w:rsidRPr="00053244">
        <w:rPr>
          <w:rFonts w:ascii="Times New Roman" w:hAnsi="Times New Roman" w:cs="Times New Roman"/>
          <w:b/>
          <w:sz w:val="26"/>
          <w:szCs w:val="26"/>
          <w:shd w:val="clear" w:color="auto" w:fill="FFFFFF"/>
        </w:rPr>
        <w:t>4</w:t>
      </w:r>
      <w:r w:rsidR="005A79BC" w:rsidRPr="00053244">
        <w:rPr>
          <w:rFonts w:ascii="Times New Roman" w:hAnsi="Times New Roman" w:cs="Times New Roman"/>
          <w:b/>
          <w:sz w:val="26"/>
          <w:szCs w:val="26"/>
          <w:shd w:val="clear" w:color="auto" w:fill="FFFFFF"/>
        </w:rPr>
        <w:t>.3</w:t>
      </w:r>
      <w:r w:rsidRPr="00053244">
        <w:rPr>
          <w:rFonts w:ascii="Times New Roman" w:hAnsi="Times New Roman" w:cs="Times New Roman"/>
          <w:b/>
          <w:sz w:val="26"/>
          <w:szCs w:val="26"/>
          <w:shd w:val="clear" w:color="auto" w:fill="FFFFFF"/>
        </w:rPr>
        <w:t xml:space="preserve">. </w:t>
      </w:r>
      <w:r w:rsidR="009532C4" w:rsidRPr="00053244">
        <w:rPr>
          <w:rFonts w:ascii="Times New Roman" w:hAnsi="Times New Roman" w:cs="Times New Roman"/>
          <w:b/>
          <w:sz w:val="26"/>
          <w:szCs w:val="26"/>
          <w:shd w:val="clear" w:color="auto" w:fill="FFFFFF"/>
        </w:rPr>
        <w:t xml:space="preserve"> </w:t>
      </w:r>
      <w:r w:rsidR="009532C4" w:rsidRPr="00053244">
        <w:rPr>
          <w:rFonts w:ascii="Times New Roman" w:hAnsi="Times New Roman" w:cs="Times New Roman"/>
          <w:b/>
          <w:sz w:val="26"/>
          <w:szCs w:val="26"/>
        </w:rPr>
        <w:t>Место выполнения работ</w:t>
      </w:r>
    </w:p>
    <w:p w14:paraId="4BFC1562" w14:textId="77777777" w:rsidR="006D2F70" w:rsidRPr="00781505" w:rsidRDefault="006D2F70" w:rsidP="009B465B">
      <w:pPr>
        <w:spacing w:after="0" w:line="240" w:lineRule="auto"/>
        <w:ind w:left="23" w:right="23" w:firstLine="697"/>
        <w:jc w:val="both"/>
        <w:rPr>
          <w:rFonts w:ascii="Times New Roman" w:hAnsi="Times New Roman" w:cs="Times New Roman"/>
          <w:sz w:val="26"/>
          <w:szCs w:val="26"/>
          <w:shd w:val="clear" w:color="auto" w:fill="FFFFFF"/>
        </w:rPr>
      </w:pPr>
      <w:r w:rsidRPr="00781505">
        <w:rPr>
          <w:rFonts w:ascii="Times New Roman" w:hAnsi="Times New Roman" w:cs="Times New Roman"/>
          <w:sz w:val="26"/>
          <w:szCs w:val="26"/>
        </w:rPr>
        <w:t>Защищаемыми объектами являются административные и технические здания МРФ «Северо-Запад» ПАО «Ростелеком» в г. Санкт-Петербурге и Ленинградской области, а также их территория</w:t>
      </w:r>
      <w:r>
        <w:rPr>
          <w:rFonts w:ascii="Times New Roman" w:hAnsi="Times New Roman" w:cs="Times New Roman"/>
          <w:sz w:val="26"/>
          <w:szCs w:val="26"/>
        </w:rPr>
        <w:t>.</w:t>
      </w:r>
      <w:r w:rsidRPr="00781505">
        <w:rPr>
          <w:rFonts w:ascii="Times New Roman" w:hAnsi="Times New Roman" w:cs="Times New Roman"/>
          <w:sz w:val="26"/>
          <w:szCs w:val="26"/>
          <w:shd w:val="clear" w:color="auto" w:fill="FFFFFF"/>
        </w:rPr>
        <w:t xml:space="preserve"> </w:t>
      </w:r>
    </w:p>
    <w:p w14:paraId="7240C8B9" w14:textId="77777777" w:rsidR="009B465B" w:rsidRDefault="009B465B" w:rsidP="009B465B">
      <w:pPr>
        <w:autoSpaceDE w:val="0"/>
        <w:autoSpaceDN w:val="0"/>
        <w:adjustRightInd w:val="0"/>
        <w:spacing w:after="0" w:line="240" w:lineRule="auto"/>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Место выполнения работ:</w:t>
      </w:r>
    </w:p>
    <w:p w14:paraId="06B51F34" w14:textId="028FB4EB" w:rsidR="00053244" w:rsidRPr="004E03ED" w:rsidRDefault="004E03ED" w:rsidP="004E03ED">
      <w:pPr>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Pr>
          <w:rFonts w:ascii="Times New Roman" w:hAnsi="Times New Roman" w:cs="Times New Roman"/>
          <w:sz w:val="26"/>
          <w:szCs w:val="26"/>
          <w:shd w:val="clear" w:color="auto" w:fill="FFFFFF"/>
        </w:rPr>
        <w:t xml:space="preserve"> - </w:t>
      </w:r>
      <w:r w:rsidRPr="004E03ED">
        <w:rPr>
          <w:rFonts w:ascii="Times New Roman" w:hAnsi="Times New Roman" w:cs="Times New Roman"/>
          <w:sz w:val="26"/>
          <w:szCs w:val="26"/>
          <w:shd w:val="clear" w:color="auto" w:fill="FFFFFF"/>
        </w:rPr>
        <w:t>Работы по</w:t>
      </w:r>
      <w:r w:rsidRPr="004E03ED">
        <w:rPr>
          <w:rFonts w:ascii="Times New Roman" w:hAnsi="Times New Roman" w:cs="Times New Roman"/>
          <w:sz w:val="26"/>
          <w:szCs w:val="26"/>
        </w:rPr>
        <w:t xml:space="preserve"> техническому обслуживанию</w:t>
      </w:r>
      <w:r w:rsidRPr="004E03ED">
        <w:rPr>
          <w:rFonts w:ascii="Times New Roman" w:hAnsi="Times New Roman" w:cs="Times New Roman"/>
          <w:bCs/>
          <w:sz w:val="26"/>
          <w:szCs w:val="26"/>
        </w:rPr>
        <w:t xml:space="preserve"> </w:t>
      </w:r>
      <w:r w:rsidRPr="004E03ED">
        <w:rPr>
          <w:rFonts w:ascii="Times New Roman" w:hAnsi="Times New Roman" w:cs="Times New Roman"/>
          <w:sz w:val="26"/>
          <w:szCs w:val="26"/>
          <w:shd w:val="clear" w:color="auto" w:fill="FFFFFF"/>
        </w:rPr>
        <w:t>оказываются в отношении Объектов с ПОТС, ОС</w:t>
      </w:r>
      <w:r w:rsidRPr="004E03ED">
        <w:rPr>
          <w:rFonts w:ascii="Times New Roman" w:hAnsi="Times New Roman" w:cs="Times New Roman"/>
          <w:sz w:val="26"/>
          <w:szCs w:val="26"/>
        </w:rPr>
        <w:t xml:space="preserve"> базе ПАК «Орион», «Орион ПРО», ПАК «Орион 7.6», оборудовании НПФ «Болид» и НПП «СКИЗЭЛ», TSS-2000,</w:t>
      </w:r>
      <w:r w:rsidRPr="004E03ED">
        <w:rPr>
          <w:rFonts w:ascii="Times New Roman" w:hAnsi="Times New Roman" w:cs="Times New Roman"/>
          <w:sz w:val="26"/>
          <w:szCs w:val="26"/>
          <w:shd w:val="clear" w:color="auto" w:fill="FFFFFF"/>
        </w:rPr>
        <w:t xml:space="preserve"> установленных на объектах МРФ «Северо-Запад» ПАО «Ростелеком» в г. Санкт-Петербурге и Ленинградской области и оборудование Бюро пропусков </w:t>
      </w:r>
      <w:r w:rsidRPr="004E03ED">
        <w:rPr>
          <w:rFonts w:ascii="Times New Roman" w:hAnsi="Times New Roman" w:cs="Times New Roman"/>
          <w:bCs/>
          <w:sz w:val="26"/>
          <w:szCs w:val="26"/>
        </w:rPr>
        <w:t xml:space="preserve">на объекте: г.Санкт-Петербург, Синопская наб., д.14 лит. А, </w:t>
      </w:r>
      <w:r w:rsidRPr="004E03ED">
        <w:rPr>
          <w:rFonts w:ascii="Times New Roman" w:hAnsi="Times New Roman" w:cs="Times New Roman"/>
          <w:sz w:val="26"/>
          <w:szCs w:val="26"/>
          <w:shd w:val="clear" w:color="auto" w:fill="FFFFFF"/>
        </w:rPr>
        <w:t xml:space="preserve">указанных в </w:t>
      </w:r>
      <w:r w:rsidRPr="004E03ED">
        <w:rPr>
          <w:rFonts w:ascii="Times New Roman" w:hAnsi="Times New Roman" w:cs="Times New Roman"/>
          <w:b/>
          <w:sz w:val="26"/>
          <w:szCs w:val="26"/>
          <w:shd w:val="clear" w:color="auto" w:fill="FFFFFF"/>
        </w:rPr>
        <w:t>Приложении №4.1</w:t>
      </w:r>
      <w:r w:rsidRPr="004E03ED">
        <w:rPr>
          <w:rFonts w:ascii="Times New Roman" w:hAnsi="Times New Roman" w:cs="Times New Roman"/>
          <w:sz w:val="26"/>
          <w:szCs w:val="26"/>
          <w:shd w:val="clear" w:color="auto" w:fill="FFFFFF"/>
        </w:rPr>
        <w:t xml:space="preserve"> к Договору.</w:t>
      </w:r>
    </w:p>
    <w:p w14:paraId="49353C50" w14:textId="3D74D20D" w:rsidR="006D2F70" w:rsidRPr="004E03ED" w:rsidRDefault="004E03ED" w:rsidP="004E03ED">
      <w:pPr>
        <w:spacing w:after="0" w:line="240" w:lineRule="auto"/>
        <w:ind w:right="23" w:firstLine="709"/>
        <w:jc w:val="both"/>
        <w:rPr>
          <w:rFonts w:ascii="Times New Roman" w:hAnsi="Times New Roman" w:cs="Times New Roman"/>
          <w:bCs/>
          <w:sz w:val="26"/>
          <w:szCs w:val="26"/>
          <w:lang w:eastAsia="ru-RU"/>
        </w:rPr>
      </w:pPr>
      <w:r>
        <w:rPr>
          <w:rFonts w:ascii="Times New Roman" w:hAnsi="Times New Roman" w:cs="Times New Roman"/>
          <w:sz w:val="26"/>
          <w:szCs w:val="26"/>
          <w:shd w:val="clear" w:color="auto" w:fill="FFFFFF"/>
        </w:rPr>
        <w:t xml:space="preserve"> - </w:t>
      </w:r>
      <w:r w:rsidRPr="004E03ED">
        <w:rPr>
          <w:rFonts w:ascii="Times New Roman" w:hAnsi="Times New Roman" w:cs="Times New Roman"/>
          <w:sz w:val="26"/>
          <w:szCs w:val="26"/>
          <w:shd w:val="clear" w:color="auto" w:fill="FFFFFF"/>
        </w:rPr>
        <w:t>Р</w:t>
      </w:r>
      <w:r w:rsidRPr="004E03ED">
        <w:rPr>
          <w:rFonts w:ascii="Times New Roman" w:hAnsi="Times New Roman" w:cs="Times New Roman"/>
          <w:sz w:val="26"/>
          <w:szCs w:val="26"/>
        </w:rPr>
        <w:t xml:space="preserve">емонтно-восстановительные работы </w:t>
      </w:r>
      <w:r w:rsidRPr="004E03ED">
        <w:rPr>
          <w:rFonts w:ascii="Times New Roman" w:hAnsi="Times New Roman" w:cs="Times New Roman"/>
          <w:sz w:val="26"/>
          <w:szCs w:val="26"/>
          <w:shd w:val="clear" w:color="auto" w:fill="FFFFFF"/>
        </w:rPr>
        <w:t xml:space="preserve">выполняются на Объектах с ОС, ПОТС, МРФ «Северо-Запад», </w:t>
      </w:r>
      <w:r w:rsidRPr="004E03ED">
        <w:rPr>
          <w:rFonts w:ascii="Times New Roman" w:hAnsi="Times New Roman" w:cs="Times New Roman"/>
          <w:sz w:val="26"/>
          <w:szCs w:val="26"/>
        </w:rPr>
        <w:t xml:space="preserve">ПАО «Ростелеком» в г. Санкт-Петербурге и Ленинградской области, </w:t>
      </w:r>
      <w:r w:rsidRPr="004E03ED">
        <w:rPr>
          <w:rFonts w:ascii="Times New Roman" w:hAnsi="Times New Roman" w:cs="Times New Roman"/>
          <w:sz w:val="26"/>
          <w:szCs w:val="26"/>
          <w:shd w:val="clear" w:color="auto" w:fill="FFFFFF"/>
        </w:rPr>
        <w:t xml:space="preserve">указанных в </w:t>
      </w:r>
      <w:r w:rsidRPr="004E03ED">
        <w:rPr>
          <w:rFonts w:ascii="Times New Roman" w:hAnsi="Times New Roman" w:cs="Times New Roman"/>
          <w:b/>
          <w:sz w:val="26"/>
          <w:szCs w:val="26"/>
          <w:shd w:val="clear" w:color="auto" w:fill="FFFFFF"/>
        </w:rPr>
        <w:t>Приложении №4.2</w:t>
      </w:r>
      <w:r w:rsidRPr="004E03ED">
        <w:rPr>
          <w:rFonts w:ascii="Times New Roman" w:hAnsi="Times New Roman" w:cs="Times New Roman"/>
          <w:sz w:val="26"/>
          <w:szCs w:val="26"/>
          <w:shd w:val="clear" w:color="auto" w:fill="FFFFFF"/>
        </w:rPr>
        <w:t xml:space="preserve"> Договору</w:t>
      </w:r>
      <w:r w:rsidR="009B465B" w:rsidRPr="004E03ED">
        <w:rPr>
          <w:rFonts w:ascii="Times New Roman" w:hAnsi="Times New Roman" w:cs="Times New Roman"/>
          <w:sz w:val="26"/>
          <w:szCs w:val="26"/>
        </w:rPr>
        <w:t>.</w:t>
      </w:r>
    </w:p>
    <w:p w14:paraId="7FEB9B42" w14:textId="7D1121FB" w:rsidR="005A79BC" w:rsidRDefault="005A79BC"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2CAA77B9" w14:textId="02A690A5" w:rsidR="009B465B" w:rsidRPr="009B465B" w:rsidRDefault="009B465B" w:rsidP="009B465B">
      <w:pPr>
        <w:pStyle w:val="ac"/>
        <w:numPr>
          <w:ilvl w:val="0"/>
          <w:numId w:val="2"/>
        </w:numPr>
        <w:spacing w:after="120"/>
        <w:rPr>
          <w:b/>
          <w:bCs/>
          <w:sz w:val="26"/>
          <w:szCs w:val="26"/>
          <w:shd w:val="clear" w:color="auto" w:fill="FFFFFF"/>
        </w:rPr>
      </w:pPr>
      <w:r>
        <w:rPr>
          <w:b/>
          <w:bCs/>
          <w:sz w:val="26"/>
          <w:szCs w:val="26"/>
          <w:shd w:val="clear" w:color="auto" w:fill="FFFFFF"/>
        </w:rPr>
        <w:t xml:space="preserve"> </w:t>
      </w:r>
      <w:r w:rsidRPr="009B465B">
        <w:rPr>
          <w:b/>
          <w:bCs/>
          <w:sz w:val="26"/>
          <w:szCs w:val="26"/>
          <w:shd w:val="clear" w:color="auto" w:fill="FFFFFF"/>
        </w:rPr>
        <w:t xml:space="preserve">Выполнение работ по техническому обслуживанию </w:t>
      </w:r>
    </w:p>
    <w:p w14:paraId="08D598FB" w14:textId="6BAD7151" w:rsidR="009B465B" w:rsidRPr="009B465B" w:rsidRDefault="009B465B" w:rsidP="00833C33">
      <w:pPr>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5.1. Подрядчик </w:t>
      </w:r>
      <w:r w:rsidRPr="009B465B">
        <w:rPr>
          <w:rFonts w:ascii="Times New Roman" w:hAnsi="Times New Roman" w:cs="Times New Roman"/>
          <w:sz w:val="26"/>
          <w:szCs w:val="26"/>
        </w:rPr>
        <w:t>обязан в течение первого месяца выполнения работ ТО ТСО по Договору провести, совместно с представителем Заказчика, предварительное обследования объектов, согласно Перечню объектов, Приложение №</w:t>
      </w:r>
      <w:r>
        <w:rPr>
          <w:rFonts w:ascii="Times New Roman" w:hAnsi="Times New Roman" w:cs="Times New Roman"/>
          <w:sz w:val="26"/>
          <w:szCs w:val="26"/>
        </w:rPr>
        <w:t>4</w:t>
      </w:r>
      <w:r w:rsidRPr="009B465B">
        <w:rPr>
          <w:rFonts w:ascii="Times New Roman" w:hAnsi="Times New Roman" w:cs="Times New Roman"/>
          <w:sz w:val="26"/>
          <w:szCs w:val="26"/>
        </w:rPr>
        <w:t xml:space="preserve">.1. настоящего Договора, на предмет актуализации состояния технической оснащенности объектов </w:t>
      </w:r>
      <w:r w:rsidRPr="009B465B">
        <w:rPr>
          <w:rFonts w:ascii="Times New Roman" w:hAnsi="Times New Roman" w:cs="Times New Roman"/>
          <w:sz w:val="26"/>
          <w:szCs w:val="26"/>
          <w:shd w:val="clear" w:color="auto" w:fill="FFFFFF"/>
        </w:rPr>
        <w:t>Макрорегионального филиала «Северо-Запад» ПАО «Ростелеком», расположенных в г. Санкт-Петербурге и Ленинградской области</w:t>
      </w:r>
      <w:r w:rsidRPr="009B465B">
        <w:rPr>
          <w:rFonts w:ascii="Times New Roman" w:hAnsi="Times New Roman" w:cs="Times New Roman"/>
          <w:sz w:val="26"/>
          <w:szCs w:val="26"/>
        </w:rPr>
        <w:t>.</w:t>
      </w:r>
    </w:p>
    <w:p w14:paraId="055A89B6" w14:textId="23E07E00" w:rsidR="009B465B" w:rsidRPr="009B465B" w:rsidRDefault="009B465B" w:rsidP="009B465B">
      <w:pPr>
        <w:pStyle w:val="ac"/>
        <w:tabs>
          <w:tab w:val="left" w:pos="0"/>
        </w:tabs>
        <w:ind w:left="0" w:firstLine="567"/>
        <w:jc w:val="both"/>
        <w:rPr>
          <w:rFonts w:eastAsia="Calibri"/>
          <w:sz w:val="26"/>
          <w:szCs w:val="26"/>
        </w:rPr>
      </w:pPr>
      <w:r w:rsidRPr="009B465B">
        <w:rPr>
          <w:sz w:val="26"/>
          <w:szCs w:val="26"/>
        </w:rPr>
        <w:t>По результатам обследования необходимо оформить Акты технической оснащенност</w:t>
      </w:r>
      <w:r w:rsidR="004B22C4">
        <w:rPr>
          <w:sz w:val="26"/>
          <w:szCs w:val="26"/>
        </w:rPr>
        <w:t>и объектов по форме Приложения №7</w:t>
      </w:r>
      <w:r w:rsidRPr="009B465B">
        <w:rPr>
          <w:sz w:val="26"/>
          <w:szCs w:val="26"/>
        </w:rPr>
        <w:t xml:space="preserve"> к Договору предоставить данные Акты Заказчику на эл. почту </w:t>
      </w:r>
      <w:r w:rsidRPr="009B465B">
        <w:rPr>
          <w:sz w:val="26"/>
          <w:szCs w:val="26"/>
          <w:lang w:val="en-US"/>
        </w:rPr>
        <w:t>e</w:t>
      </w:r>
      <w:r w:rsidRPr="009B465B">
        <w:rPr>
          <w:sz w:val="26"/>
          <w:szCs w:val="26"/>
        </w:rPr>
        <w:t>-</w:t>
      </w:r>
      <w:r w:rsidRPr="009B465B">
        <w:rPr>
          <w:sz w:val="26"/>
          <w:szCs w:val="26"/>
          <w:lang w:val="en-US"/>
        </w:rPr>
        <w:t>mail</w:t>
      </w:r>
      <w:r w:rsidRPr="009B465B">
        <w:rPr>
          <w:sz w:val="26"/>
          <w:szCs w:val="26"/>
        </w:rPr>
        <w:t xml:space="preserve">: </w:t>
      </w:r>
      <w:hyperlink r:id="rId9" w:history="1">
        <w:r w:rsidRPr="009B465B">
          <w:rPr>
            <w:rStyle w:val="af1"/>
            <w:sz w:val="26"/>
            <w:szCs w:val="26"/>
            <w:lang w:val="en-US"/>
          </w:rPr>
          <w:t>Tatyana</w:t>
        </w:r>
        <w:r w:rsidRPr="009B465B">
          <w:rPr>
            <w:rStyle w:val="af1"/>
            <w:sz w:val="26"/>
            <w:szCs w:val="26"/>
          </w:rPr>
          <w:t>.</w:t>
        </w:r>
        <w:r w:rsidRPr="009B465B">
          <w:rPr>
            <w:rStyle w:val="af1"/>
            <w:sz w:val="26"/>
            <w:szCs w:val="26"/>
            <w:lang w:val="en-US"/>
          </w:rPr>
          <w:t>Petrushenko</w:t>
        </w:r>
        <w:r w:rsidRPr="009B465B">
          <w:rPr>
            <w:rStyle w:val="af1"/>
            <w:sz w:val="26"/>
            <w:szCs w:val="26"/>
          </w:rPr>
          <w:t>@</w:t>
        </w:r>
        <w:r w:rsidRPr="009B465B">
          <w:rPr>
            <w:rStyle w:val="af1"/>
            <w:sz w:val="26"/>
            <w:szCs w:val="26"/>
            <w:lang w:val="en-US"/>
          </w:rPr>
          <w:t>nw</w:t>
        </w:r>
        <w:r w:rsidRPr="009B465B">
          <w:rPr>
            <w:rStyle w:val="af1"/>
            <w:sz w:val="26"/>
            <w:szCs w:val="26"/>
          </w:rPr>
          <w:t>.</w:t>
        </w:r>
        <w:r w:rsidRPr="009B465B">
          <w:rPr>
            <w:rStyle w:val="af1"/>
            <w:sz w:val="26"/>
            <w:szCs w:val="26"/>
            <w:lang w:val="en-US"/>
          </w:rPr>
          <w:t>rt</w:t>
        </w:r>
        <w:r w:rsidRPr="009B465B">
          <w:rPr>
            <w:rStyle w:val="af1"/>
            <w:sz w:val="26"/>
            <w:szCs w:val="26"/>
          </w:rPr>
          <w:t>.</w:t>
        </w:r>
        <w:r w:rsidRPr="009B465B">
          <w:rPr>
            <w:rStyle w:val="af1"/>
            <w:sz w:val="26"/>
            <w:szCs w:val="26"/>
            <w:lang w:val="en-US"/>
          </w:rPr>
          <w:t>ru</w:t>
        </w:r>
      </w:hyperlink>
      <w:r w:rsidRPr="009B465B">
        <w:rPr>
          <w:sz w:val="26"/>
          <w:szCs w:val="26"/>
        </w:rPr>
        <w:t xml:space="preserve"> в течении первого месяца выполнения работ.</w:t>
      </w:r>
    </w:p>
    <w:p w14:paraId="7D61CB41" w14:textId="7A5C0FCF" w:rsidR="009B465B" w:rsidRPr="009B465B" w:rsidRDefault="004B22C4" w:rsidP="00833C33">
      <w:pPr>
        <w:pStyle w:val="ac"/>
        <w:tabs>
          <w:tab w:val="left" w:pos="0"/>
        </w:tabs>
        <w:ind w:left="0" w:firstLine="709"/>
        <w:jc w:val="both"/>
        <w:rPr>
          <w:rFonts w:eastAsia="Calibri"/>
          <w:sz w:val="26"/>
          <w:szCs w:val="26"/>
        </w:rPr>
      </w:pPr>
      <w:r>
        <w:rPr>
          <w:rFonts w:eastAsia="Calibri"/>
          <w:sz w:val="26"/>
          <w:szCs w:val="26"/>
          <w:shd w:val="clear" w:color="auto" w:fill="FFFFFF"/>
        </w:rPr>
        <w:t xml:space="preserve">5.2. </w:t>
      </w:r>
      <w:r w:rsidR="009B465B" w:rsidRPr="009B465B">
        <w:rPr>
          <w:rFonts w:eastAsia="Calibri"/>
          <w:sz w:val="26"/>
          <w:szCs w:val="26"/>
          <w:shd w:val="clear" w:color="auto" w:fill="FFFFFF"/>
        </w:rPr>
        <w:t>Перечень и периодичность работ по т</w:t>
      </w:r>
      <w:r w:rsidR="003830D8">
        <w:rPr>
          <w:rFonts w:eastAsia="Calibri"/>
          <w:sz w:val="26"/>
          <w:szCs w:val="26"/>
          <w:shd w:val="clear" w:color="auto" w:fill="FFFFFF"/>
        </w:rPr>
        <w:t xml:space="preserve">ехническому обслуживанию (далее - </w:t>
      </w:r>
      <w:r w:rsidR="009B465B" w:rsidRPr="009B465B">
        <w:rPr>
          <w:rFonts w:eastAsia="Calibri"/>
          <w:sz w:val="26"/>
          <w:szCs w:val="26"/>
          <w:shd w:val="clear" w:color="auto" w:fill="FFFFFF"/>
        </w:rPr>
        <w:t>ТО) определяются в соответствие с типовыми регламентами технической поддержки программного обеспечения и технического обслуживания оборудования, АРМ.</w:t>
      </w:r>
    </w:p>
    <w:p w14:paraId="2BBF6909" w14:textId="49FDE9B2" w:rsidR="009B465B" w:rsidRPr="009B465B" w:rsidRDefault="004B22C4" w:rsidP="00833C33">
      <w:pPr>
        <w:pStyle w:val="ac"/>
        <w:tabs>
          <w:tab w:val="left" w:pos="0"/>
          <w:tab w:val="left" w:pos="426"/>
          <w:tab w:val="left" w:pos="1134"/>
        </w:tabs>
        <w:ind w:left="0" w:right="20" w:firstLine="709"/>
        <w:jc w:val="both"/>
        <w:rPr>
          <w:rFonts w:eastAsia="Calibri"/>
          <w:sz w:val="26"/>
          <w:szCs w:val="26"/>
          <w:shd w:val="clear" w:color="auto" w:fill="FFFFFF"/>
        </w:rPr>
      </w:pPr>
      <w:r>
        <w:rPr>
          <w:rFonts w:eastAsia="Calibri"/>
          <w:sz w:val="26"/>
          <w:szCs w:val="26"/>
        </w:rPr>
        <w:lastRenderedPageBreak/>
        <w:t xml:space="preserve">5.3. </w:t>
      </w:r>
      <w:r w:rsidR="009B465B" w:rsidRPr="009B465B">
        <w:rPr>
          <w:rFonts w:eastAsia="Calibri"/>
          <w:sz w:val="26"/>
          <w:szCs w:val="26"/>
        </w:rPr>
        <w:t>Все проведенные работы по ТО должны фиксироваться в «Журнале проведения технического обслуживания и устранения неисправностей систем ТСО на объектах г. Санкт-Петербурга и Ленинградской области</w:t>
      </w:r>
      <w:r w:rsidR="009B465B" w:rsidRPr="009B465B">
        <w:rPr>
          <w:rFonts w:eastAsia="Calibri"/>
          <w:sz w:val="26"/>
          <w:szCs w:val="26"/>
          <w:shd w:val="clear" w:color="auto" w:fill="FFFFFF"/>
        </w:rPr>
        <w:t>» (далее журнал), экземпляр которого хранится на каждом объекте Заказчика.</w:t>
      </w:r>
    </w:p>
    <w:p w14:paraId="692D51D0" w14:textId="2316849C" w:rsidR="009B465B" w:rsidRPr="009B465B" w:rsidRDefault="009B465B" w:rsidP="009B465B">
      <w:pPr>
        <w:pStyle w:val="a4"/>
        <w:keepNext w:val="0"/>
        <w:keepLines w:val="0"/>
        <w:numPr>
          <w:ilvl w:val="0"/>
          <w:numId w:val="0"/>
        </w:numPr>
        <w:suppressLineNumbers w:val="0"/>
        <w:suppressAutoHyphens w:val="0"/>
        <w:ind w:firstLine="567"/>
      </w:pPr>
      <w:r w:rsidRPr="009B465B">
        <w:t xml:space="preserve">Одновременно с этим Исполнитель предоставляет Заказчику ежемесячно на эл. почту </w:t>
      </w:r>
      <w:r w:rsidRPr="009B465B">
        <w:rPr>
          <w:lang w:val="en-US"/>
        </w:rPr>
        <w:t>e</w:t>
      </w:r>
      <w:r w:rsidRPr="009B465B">
        <w:t>-</w:t>
      </w:r>
      <w:r w:rsidRPr="009B465B">
        <w:rPr>
          <w:lang w:val="en-US"/>
        </w:rPr>
        <w:t>mail</w:t>
      </w:r>
      <w:r w:rsidRPr="009B465B">
        <w:t xml:space="preserve">: </w:t>
      </w:r>
      <w:hyperlink r:id="rId10" w:history="1">
        <w:r w:rsidRPr="009B465B">
          <w:rPr>
            <w:rStyle w:val="af1"/>
            <w:lang w:val="en-US"/>
          </w:rPr>
          <w:t>Tatyana</w:t>
        </w:r>
        <w:r w:rsidRPr="009B465B">
          <w:rPr>
            <w:rStyle w:val="af1"/>
          </w:rPr>
          <w:t>.</w:t>
        </w:r>
        <w:r w:rsidRPr="009B465B">
          <w:rPr>
            <w:rStyle w:val="af1"/>
            <w:lang w:val="en-US"/>
          </w:rPr>
          <w:t>Petrushenko</w:t>
        </w:r>
        <w:r w:rsidRPr="009B465B">
          <w:rPr>
            <w:rStyle w:val="af1"/>
          </w:rPr>
          <w:t>@</w:t>
        </w:r>
        <w:r w:rsidRPr="009B465B">
          <w:rPr>
            <w:rStyle w:val="af1"/>
            <w:lang w:val="en-US"/>
          </w:rPr>
          <w:t>nw</w:t>
        </w:r>
        <w:r w:rsidRPr="009B465B">
          <w:rPr>
            <w:rStyle w:val="af1"/>
          </w:rPr>
          <w:t>.</w:t>
        </w:r>
        <w:r w:rsidRPr="009B465B">
          <w:rPr>
            <w:rStyle w:val="af1"/>
            <w:lang w:val="en-US"/>
          </w:rPr>
          <w:t>rt</w:t>
        </w:r>
        <w:r w:rsidRPr="009B465B">
          <w:rPr>
            <w:rStyle w:val="af1"/>
          </w:rPr>
          <w:t>.</w:t>
        </w:r>
        <w:r w:rsidRPr="009B465B">
          <w:rPr>
            <w:rStyle w:val="af1"/>
            <w:lang w:val="en-US"/>
          </w:rPr>
          <w:t>ru</w:t>
        </w:r>
      </w:hyperlink>
      <w:r w:rsidRPr="009B465B">
        <w:t xml:space="preserve">  фотоотчет записи, сделанной в журнале (Приложение №</w:t>
      </w:r>
      <w:r w:rsidR="004B22C4">
        <w:t>6</w:t>
      </w:r>
      <w:r w:rsidRPr="009B465B">
        <w:t xml:space="preserve"> к Договору), о результате выполненных ежемесячных работ на каждом объекте. </w:t>
      </w:r>
    </w:p>
    <w:p w14:paraId="0AA886B6" w14:textId="75EEF787" w:rsidR="009B465B" w:rsidRPr="009B465B" w:rsidRDefault="00453F33" w:rsidP="009B465B">
      <w:pPr>
        <w:pStyle w:val="ac"/>
        <w:tabs>
          <w:tab w:val="left" w:pos="0"/>
          <w:tab w:val="left" w:pos="426"/>
          <w:tab w:val="left" w:pos="1134"/>
        </w:tabs>
        <w:ind w:left="0" w:right="20" w:firstLine="567"/>
        <w:jc w:val="both"/>
        <w:rPr>
          <w:sz w:val="26"/>
          <w:szCs w:val="26"/>
          <w:shd w:val="clear" w:color="auto" w:fill="FFFFFF"/>
        </w:rPr>
      </w:pPr>
      <w:r>
        <w:rPr>
          <w:sz w:val="26"/>
          <w:szCs w:val="26"/>
        </w:rPr>
        <w:t xml:space="preserve">5.3.1. </w:t>
      </w:r>
      <w:r w:rsidR="009B465B" w:rsidRPr="009B465B">
        <w:rPr>
          <w:sz w:val="26"/>
          <w:szCs w:val="26"/>
        </w:rPr>
        <w:t>Журналы по форме Приложения №</w:t>
      </w:r>
      <w:r>
        <w:rPr>
          <w:sz w:val="26"/>
          <w:szCs w:val="26"/>
        </w:rPr>
        <w:t>6</w:t>
      </w:r>
      <w:r w:rsidR="009B465B" w:rsidRPr="009B465B">
        <w:rPr>
          <w:sz w:val="26"/>
          <w:szCs w:val="26"/>
        </w:rPr>
        <w:t xml:space="preserve"> изготавливаются и размещаются на объектах Заказчика за счет Исполнителя в течение первого месяца выполнения работ по Договору.</w:t>
      </w:r>
    </w:p>
    <w:p w14:paraId="7E44A80A" w14:textId="2067182B" w:rsidR="009B465B" w:rsidRPr="009B465B" w:rsidRDefault="00453F33" w:rsidP="00833C33">
      <w:pPr>
        <w:pStyle w:val="ac"/>
        <w:tabs>
          <w:tab w:val="left" w:pos="0"/>
          <w:tab w:val="left" w:pos="426"/>
          <w:tab w:val="left" w:pos="1134"/>
        </w:tabs>
        <w:ind w:left="0" w:right="20" w:firstLine="709"/>
        <w:jc w:val="both"/>
        <w:rPr>
          <w:rFonts w:eastAsia="Calibri"/>
          <w:sz w:val="26"/>
          <w:szCs w:val="26"/>
          <w:shd w:val="clear" w:color="auto" w:fill="FFFFFF"/>
        </w:rPr>
      </w:pPr>
      <w:r>
        <w:rPr>
          <w:sz w:val="26"/>
          <w:szCs w:val="26"/>
          <w:shd w:val="clear" w:color="auto" w:fill="FFFFFF"/>
        </w:rPr>
        <w:t xml:space="preserve">5.3.2. </w:t>
      </w:r>
      <w:r w:rsidR="009B465B" w:rsidRPr="009B465B">
        <w:rPr>
          <w:sz w:val="26"/>
          <w:szCs w:val="26"/>
          <w:shd w:val="clear" w:color="auto" w:fill="FFFFFF"/>
        </w:rPr>
        <w:t>Каждому журналу присваивается свой порядковый номер.</w:t>
      </w:r>
    </w:p>
    <w:p w14:paraId="2AEF831E" w14:textId="20F19262" w:rsidR="009B465B" w:rsidRPr="009B465B" w:rsidRDefault="00453F33" w:rsidP="00833C33">
      <w:pPr>
        <w:pStyle w:val="ac"/>
        <w:tabs>
          <w:tab w:val="left" w:pos="0"/>
        </w:tabs>
        <w:autoSpaceDE w:val="0"/>
        <w:autoSpaceDN w:val="0"/>
        <w:adjustRightInd w:val="0"/>
        <w:ind w:left="0" w:firstLine="709"/>
        <w:jc w:val="both"/>
        <w:rPr>
          <w:sz w:val="26"/>
          <w:szCs w:val="26"/>
        </w:rPr>
      </w:pPr>
      <w:r>
        <w:rPr>
          <w:rFonts w:eastAsia="Calibri"/>
          <w:sz w:val="26"/>
          <w:szCs w:val="26"/>
        </w:rPr>
        <w:t xml:space="preserve">5.3.3. </w:t>
      </w:r>
      <w:r w:rsidR="009B465B" w:rsidRPr="009B465B">
        <w:rPr>
          <w:rFonts w:eastAsia="Calibri"/>
          <w:sz w:val="26"/>
          <w:szCs w:val="26"/>
        </w:rPr>
        <w:t>Страницы журнала должны быть пронумерованы, прошнурованы и скреплены печатью Исполнителя</w:t>
      </w:r>
      <w:r w:rsidR="009B465B" w:rsidRPr="009B465B">
        <w:rPr>
          <w:sz w:val="26"/>
          <w:szCs w:val="26"/>
        </w:rPr>
        <w:t>.</w:t>
      </w:r>
    </w:p>
    <w:p w14:paraId="4185D690" w14:textId="4CE386DC"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rPr>
        <w:t xml:space="preserve">5.3.4. </w:t>
      </w:r>
      <w:r w:rsidR="009B465B" w:rsidRPr="009B465B">
        <w:rPr>
          <w:sz w:val="26"/>
          <w:szCs w:val="26"/>
        </w:rPr>
        <w:t xml:space="preserve">Записи в журнале должны содержать описание выполненных работ. Записи должны заканчиваться текстом: «Система (системы) сдана (сданы) Заказчику в работоспособном состоянии в дальнейшую эксплуатацию» и заверяются подписями представителя </w:t>
      </w:r>
      <w:r>
        <w:rPr>
          <w:sz w:val="26"/>
          <w:szCs w:val="26"/>
        </w:rPr>
        <w:t>Подрядчика</w:t>
      </w:r>
      <w:r w:rsidR="009B465B" w:rsidRPr="009B465B">
        <w:rPr>
          <w:sz w:val="26"/>
          <w:szCs w:val="26"/>
        </w:rPr>
        <w:t xml:space="preserve"> и ответственного лица Заказчика.</w:t>
      </w:r>
    </w:p>
    <w:p w14:paraId="468522C9" w14:textId="47EE7BDC"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shd w:val="clear" w:color="auto" w:fill="FFFFFF"/>
        </w:rPr>
        <w:t xml:space="preserve">5.3.5. </w:t>
      </w:r>
      <w:r w:rsidR="009B465B" w:rsidRPr="009B465B">
        <w:rPr>
          <w:sz w:val="26"/>
          <w:szCs w:val="26"/>
          <w:shd w:val="clear" w:color="auto" w:fill="FFFFFF"/>
        </w:rPr>
        <w:t>Каждая проверка технического состояния должна быть зафиксирована персоналом Исполнителя в журнале регистрации работ с указанием ее результатов.</w:t>
      </w:r>
    </w:p>
    <w:p w14:paraId="7C945601" w14:textId="72764574"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shd w:val="clear" w:color="auto" w:fill="FFFFFF"/>
        </w:rPr>
        <w:t xml:space="preserve">5.4. </w:t>
      </w:r>
      <w:r w:rsidR="009B465B" w:rsidRPr="009B465B">
        <w:rPr>
          <w:sz w:val="26"/>
          <w:szCs w:val="26"/>
          <w:shd w:val="clear" w:color="auto" w:fill="FFFFFF"/>
        </w:rPr>
        <w:t xml:space="preserve">В случае внезапного отказа системы персонал Исполнителя должен прибыть на обслуживаемый объект по вызову Заказчика в течение 4 часов. В ночное время Исполнитель выделяет дежурного электромонтера, месторасположение которого согласовывается с Заказчиком. Вызов специалиста Исполнителя осуществляется по контактному телефону: </w:t>
      </w:r>
      <w:r w:rsidR="000D7062">
        <w:rPr>
          <w:sz w:val="26"/>
          <w:szCs w:val="26"/>
          <w:shd w:val="clear" w:color="auto" w:fill="FFFFFF"/>
        </w:rPr>
        <w:t>____________</w:t>
      </w:r>
    </w:p>
    <w:p w14:paraId="61B44E29" w14:textId="77777777" w:rsidR="009B465B" w:rsidRPr="009B465B" w:rsidRDefault="009B465B" w:rsidP="009B465B">
      <w:pPr>
        <w:pStyle w:val="ac"/>
        <w:tabs>
          <w:tab w:val="left" w:pos="0"/>
          <w:tab w:val="left" w:pos="1134"/>
        </w:tabs>
        <w:ind w:left="0" w:right="23" w:firstLine="567"/>
        <w:jc w:val="both"/>
        <w:rPr>
          <w:sz w:val="26"/>
          <w:szCs w:val="26"/>
          <w:shd w:val="clear" w:color="auto" w:fill="FFFFFF"/>
        </w:rPr>
      </w:pPr>
      <w:r w:rsidRPr="009B465B">
        <w:rPr>
          <w:sz w:val="26"/>
          <w:szCs w:val="26"/>
          <w:shd w:val="clear" w:color="auto" w:fill="FFFFFF"/>
        </w:rPr>
        <w:t xml:space="preserve">На объект по адресу: г. Санкт-Петербург, Синопская наб., д. 14 Лит А., Бюро пропусков – в течение 2-х часов. </w:t>
      </w:r>
    </w:p>
    <w:p w14:paraId="5D276704" w14:textId="41ACC719" w:rsidR="009B465B" w:rsidRPr="009B465B" w:rsidRDefault="009B465B" w:rsidP="009B465B">
      <w:pPr>
        <w:pStyle w:val="ac"/>
        <w:tabs>
          <w:tab w:val="left" w:pos="0"/>
          <w:tab w:val="left" w:pos="1134"/>
        </w:tabs>
        <w:ind w:left="0" w:right="23" w:firstLine="709"/>
        <w:jc w:val="both"/>
        <w:rPr>
          <w:sz w:val="26"/>
          <w:szCs w:val="26"/>
        </w:rPr>
      </w:pPr>
      <w:r w:rsidRPr="009B465B">
        <w:rPr>
          <w:sz w:val="26"/>
          <w:szCs w:val="26"/>
        </w:rPr>
        <w:t xml:space="preserve">Исполнитель должен обеспечить постоянное присутствие отдельной бригады специалистов в рабочие дни с 8-30 до 17-30, в количестве 2-х человек на объектах по адресу: г. Санкт-Петербург, Синопская наб., д. 14 лит. А и по адресу: г.Санкт-Петербург, </w:t>
      </w:r>
      <w:r w:rsidR="000D7062">
        <w:rPr>
          <w:sz w:val="26"/>
          <w:szCs w:val="26"/>
        </w:rPr>
        <w:t>ул. Ефимовад.4</w:t>
      </w:r>
      <w:r w:rsidRPr="009B465B">
        <w:rPr>
          <w:sz w:val="26"/>
          <w:szCs w:val="26"/>
        </w:rPr>
        <w:t>.</w:t>
      </w:r>
    </w:p>
    <w:p w14:paraId="0C253B5B" w14:textId="77777777" w:rsidR="000D7062" w:rsidRDefault="009B465B" w:rsidP="000D7062">
      <w:pPr>
        <w:pStyle w:val="ac"/>
        <w:tabs>
          <w:tab w:val="left" w:pos="0"/>
          <w:tab w:val="left" w:pos="1134"/>
        </w:tabs>
        <w:ind w:left="0" w:right="23" w:firstLine="567"/>
        <w:jc w:val="both"/>
        <w:rPr>
          <w:sz w:val="26"/>
          <w:szCs w:val="26"/>
        </w:rPr>
      </w:pPr>
      <w:r w:rsidRPr="009B465B">
        <w:rPr>
          <w:sz w:val="26"/>
          <w:szCs w:val="26"/>
        </w:rPr>
        <w:t>Задачами данной бригады являются: оказание технической помощи представителям Заказчика и/или персонала охраны по вопросам нештатных ситуаций (аварийные отключения, не взятие на охрану, программные сбои, ошибочные или неквалифицированные действия оператора и. т.д.), а также оперативное устранение неисправностей в рабо</w:t>
      </w:r>
      <w:r w:rsidR="000D7062">
        <w:rPr>
          <w:sz w:val="26"/>
          <w:szCs w:val="26"/>
        </w:rPr>
        <w:t xml:space="preserve">те оборудования Бюро пропусков. </w:t>
      </w:r>
    </w:p>
    <w:p w14:paraId="02A5CDCF" w14:textId="1461EF47" w:rsidR="009B465B" w:rsidRPr="000D7062" w:rsidRDefault="000D7062" w:rsidP="000D7062">
      <w:pPr>
        <w:pStyle w:val="ac"/>
        <w:tabs>
          <w:tab w:val="left" w:pos="0"/>
          <w:tab w:val="left" w:pos="1134"/>
        </w:tabs>
        <w:ind w:left="0" w:right="23" w:firstLine="567"/>
        <w:jc w:val="both"/>
        <w:rPr>
          <w:sz w:val="26"/>
          <w:szCs w:val="26"/>
        </w:rPr>
      </w:pPr>
      <w:r>
        <w:rPr>
          <w:sz w:val="26"/>
          <w:szCs w:val="26"/>
        </w:rPr>
        <w:t xml:space="preserve">5.5. </w:t>
      </w:r>
      <w:r w:rsidR="009B465B" w:rsidRPr="000D7062">
        <w:rPr>
          <w:sz w:val="26"/>
          <w:szCs w:val="26"/>
          <w:shd w:val="clear" w:color="auto" w:fill="FFFFFF"/>
        </w:rPr>
        <w:t>На вышедшее из строя Оборудование Исполнителем составляется Акт и Заключение о техническом состоянии, с указанием результатов диагностики неисправного оборудования.</w:t>
      </w:r>
    </w:p>
    <w:p w14:paraId="2DD534C0" w14:textId="53985FAF" w:rsidR="009B465B" w:rsidRPr="009B465B" w:rsidRDefault="000D7062" w:rsidP="00833C33">
      <w:pPr>
        <w:pStyle w:val="ac"/>
        <w:tabs>
          <w:tab w:val="left" w:pos="0"/>
        </w:tabs>
        <w:ind w:left="0" w:firstLine="709"/>
        <w:jc w:val="both"/>
        <w:rPr>
          <w:sz w:val="26"/>
          <w:szCs w:val="26"/>
        </w:rPr>
      </w:pPr>
      <w:r>
        <w:rPr>
          <w:sz w:val="26"/>
          <w:szCs w:val="26"/>
          <w:shd w:val="clear" w:color="auto" w:fill="FFFFFF"/>
        </w:rPr>
        <w:t xml:space="preserve">5.6. </w:t>
      </w:r>
      <w:r w:rsidR="009B465B" w:rsidRPr="009B465B">
        <w:rPr>
          <w:sz w:val="26"/>
          <w:szCs w:val="26"/>
          <w:shd w:val="clear" w:color="auto" w:fill="FFFFFF"/>
        </w:rPr>
        <w:t>После устранения отказа необходимо оформить записи в журналах в соответствии с</w:t>
      </w:r>
      <w:r w:rsidR="009B465B" w:rsidRPr="009B465B">
        <w:rPr>
          <w:sz w:val="26"/>
          <w:szCs w:val="26"/>
        </w:rPr>
        <w:t xml:space="preserve"> </w:t>
      </w:r>
      <w:r w:rsidR="009B465B" w:rsidRPr="009B465B">
        <w:rPr>
          <w:sz w:val="26"/>
          <w:szCs w:val="26"/>
          <w:shd w:val="clear" w:color="auto" w:fill="FFFFFF"/>
        </w:rPr>
        <w:t>п.</w:t>
      </w:r>
      <w:r w:rsidR="003830D8">
        <w:rPr>
          <w:sz w:val="26"/>
          <w:szCs w:val="26"/>
          <w:shd w:val="clear" w:color="auto" w:fill="FFFFFF"/>
        </w:rPr>
        <w:t>5.3</w:t>
      </w:r>
      <w:r w:rsidR="009B465B" w:rsidRPr="009B465B">
        <w:rPr>
          <w:sz w:val="26"/>
          <w:szCs w:val="26"/>
          <w:shd w:val="clear" w:color="auto" w:fill="FFFFFF"/>
        </w:rPr>
        <w:t>.</w:t>
      </w:r>
    </w:p>
    <w:p w14:paraId="67556638" w14:textId="28E5EED7" w:rsidR="009B465B" w:rsidRPr="009B465B" w:rsidRDefault="003830D8" w:rsidP="00833C33">
      <w:pPr>
        <w:pStyle w:val="ac"/>
        <w:tabs>
          <w:tab w:val="left" w:pos="0"/>
        </w:tabs>
        <w:ind w:left="0" w:right="20" w:firstLine="709"/>
        <w:jc w:val="both"/>
        <w:rPr>
          <w:sz w:val="26"/>
          <w:szCs w:val="26"/>
        </w:rPr>
      </w:pPr>
      <w:r>
        <w:rPr>
          <w:sz w:val="26"/>
          <w:szCs w:val="26"/>
          <w:shd w:val="clear" w:color="auto" w:fill="FFFFFF"/>
        </w:rPr>
        <w:t xml:space="preserve">5.7. </w:t>
      </w:r>
      <w:r w:rsidR="009B465B" w:rsidRPr="009B465B">
        <w:rPr>
          <w:sz w:val="26"/>
          <w:szCs w:val="26"/>
          <w:shd w:val="clear" w:color="auto" w:fill="FFFFFF"/>
        </w:rPr>
        <w:t>Исполнитель, независимо от формы поступившего от Заказчика вызова, должен фиксировать его в журнале учета вызовов.</w:t>
      </w:r>
    </w:p>
    <w:p w14:paraId="523F533A" w14:textId="58455B5A" w:rsidR="009B465B" w:rsidRPr="009B465B" w:rsidRDefault="003830D8" w:rsidP="00833C33">
      <w:pPr>
        <w:pStyle w:val="ac"/>
        <w:tabs>
          <w:tab w:val="left" w:pos="0"/>
        </w:tabs>
        <w:ind w:left="0" w:right="20" w:firstLine="709"/>
        <w:jc w:val="both"/>
        <w:rPr>
          <w:b/>
          <w:sz w:val="26"/>
          <w:szCs w:val="26"/>
        </w:rPr>
      </w:pPr>
      <w:r>
        <w:rPr>
          <w:sz w:val="26"/>
          <w:szCs w:val="26"/>
          <w:shd w:val="clear" w:color="auto" w:fill="FFFFFF"/>
        </w:rPr>
        <w:t xml:space="preserve">5.8. </w:t>
      </w:r>
      <w:r w:rsidR="009B465B" w:rsidRPr="009B465B">
        <w:rPr>
          <w:sz w:val="26"/>
          <w:szCs w:val="26"/>
          <w:shd w:val="clear" w:color="auto" w:fill="FFFFFF"/>
        </w:rPr>
        <w:t>После окончания работ и включения системы, Исполнитель должен оформить «Акт приема-сдачи» на ТО оборудования ОС, Бюро пропусков и возобновить ТО</w:t>
      </w:r>
      <w:r w:rsidR="009B465B" w:rsidRPr="009B465B">
        <w:rPr>
          <w:b/>
          <w:sz w:val="26"/>
          <w:szCs w:val="26"/>
          <w:shd w:val="clear" w:color="auto" w:fill="FFFFFF"/>
        </w:rPr>
        <w:t>.</w:t>
      </w:r>
    </w:p>
    <w:p w14:paraId="7BE2C821" w14:textId="5C9AF167" w:rsidR="004E03ED" w:rsidRPr="004E03ED" w:rsidRDefault="004E03ED" w:rsidP="00833C33">
      <w:pPr>
        <w:tabs>
          <w:tab w:val="left" w:pos="1134"/>
        </w:tabs>
        <w:spacing w:after="0" w:line="240" w:lineRule="auto"/>
        <w:ind w:right="23" w:firstLine="709"/>
        <w:jc w:val="both"/>
        <w:rPr>
          <w:rFonts w:ascii="Times New Roman" w:hAnsi="Times New Roman" w:cs="Times New Roman"/>
          <w:b/>
          <w:bCs/>
          <w:sz w:val="26"/>
          <w:szCs w:val="26"/>
        </w:rPr>
      </w:pPr>
      <w:r w:rsidRPr="00833C33">
        <w:rPr>
          <w:rFonts w:ascii="Times New Roman" w:hAnsi="Times New Roman" w:cs="Times New Roman"/>
          <w:b/>
          <w:bCs/>
          <w:iCs/>
          <w:color w:val="000000"/>
          <w:sz w:val="26"/>
          <w:szCs w:val="26"/>
          <w:shd w:val="clear" w:color="auto" w:fill="FFFFFF"/>
        </w:rPr>
        <w:t>5.9.</w:t>
      </w:r>
      <w:r w:rsidRPr="004E03ED">
        <w:rPr>
          <w:rFonts w:ascii="Times New Roman" w:hAnsi="Times New Roman" w:cs="Times New Roman"/>
          <w:bCs/>
          <w:iCs/>
          <w:color w:val="000000"/>
          <w:sz w:val="26"/>
          <w:szCs w:val="26"/>
          <w:shd w:val="clear" w:color="auto" w:fill="FFFFFF"/>
        </w:rPr>
        <w:t xml:space="preserve"> </w:t>
      </w:r>
      <w:r w:rsidRPr="004E03ED">
        <w:rPr>
          <w:rFonts w:ascii="Times New Roman" w:hAnsi="Times New Roman" w:cs="Times New Roman"/>
          <w:b/>
          <w:bCs/>
          <w:iCs/>
          <w:color w:val="000000"/>
          <w:sz w:val="26"/>
          <w:szCs w:val="26"/>
          <w:shd w:val="clear" w:color="auto" w:fill="FFFFFF"/>
        </w:rPr>
        <w:t xml:space="preserve">Перечень и количество оборудования систем охранной сигнализации, периметровой охранно-тревожной сигнализации, установленного на объектах </w:t>
      </w:r>
      <w:r w:rsidRPr="004E03ED">
        <w:rPr>
          <w:rFonts w:ascii="Times New Roman" w:hAnsi="Times New Roman" w:cs="Times New Roman"/>
          <w:b/>
          <w:bCs/>
          <w:iCs/>
          <w:color w:val="000000"/>
          <w:sz w:val="26"/>
          <w:szCs w:val="26"/>
          <w:shd w:val="clear" w:color="auto" w:fill="FFFFFF"/>
        </w:rPr>
        <w:lastRenderedPageBreak/>
        <w:t>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r w:rsidRPr="004E03ED">
        <w:rPr>
          <w:rFonts w:ascii="Times New Roman" w:hAnsi="Times New Roman" w:cs="Times New Roman"/>
          <w:b/>
          <w:bCs/>
          <w:sz w:val="26"/>
          <w:szCs w:val="26"/>
        </w:rPr>
        <w:t xml:space="preserve"> для выполнения работ по техническому обслуживанию систем ТСО</w:t>
      </w:r>
    </w:p>
    <w:p w14:paraId="0ACBE655" w14:textId="19FAF4FA" w:rsidR="004E03ED" w:rsidRPr="004E03ED" w:rsidRDefault="004E03ED" w:rsidP="004E03ED">
      <w:pPr>
        <w:tabs>
          <w:tab w:val="left" w:pos="1134"/>
        </w:tabs>
        <w:spacing w:after="0" w:line="240" w:lineRule="auto"/>
        <w:ind w:left="11" w:right="23"/>
        <w:jc w:val="both"/>
        <w:rPr>
          <w:rFonts w:ascii="Times New Roman" w:hAnsi="Times New Roman" w:cs="Times New Roman"/>
          <w:b/>
          <w:bCs/>
          <w:sz w:val="26"/>
          <w:szCs w:val="26"/>
          <w:lang w:eastAsia="ru-RU"/>
        </w:rPr>
      </w:pPr>
    </w:p>
    <w:p w14:paraId="43548351" w14:textId="77777777" w:rsidR="004E03ED" w:rsidRPr="00892CC2" w:rsidRDefault="004E03ED" w:rsidP="004E03ED">
      <w:pPr>
        <w:pStyle w:val="ac"/>
        <w:spacing w:after="60" w:line="276" w:lineRule="auto"/>
        <w:ind w:left="0" w:right="284"/>
        <w:jc w:val="right"/>
        <w:rPr>
          <w:sz w:val="26"/>
          <w:szCs w:val="26"/>
        </w:rPr>
      </w:pPr>
      <w:r w:rsidRPr="00892CC2">
        <w:rPr>
          <w:sz w:val="26"/>
          <w:szCs w:val="26"/>
        </w:rPr>
        <w:t>Таблица №1</w:t>
      </w:r>
    </w:p>
    <w:tbl>
      <w:tblPr>
        <w:tblW w:w="952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81"/>
        <w:gridCol w:w="992"/>
        <w:gridCol w:w="1134"/>
        <w:gridCol w:w="1134"/>
        <w:gridCol w:w="1276"/>
      </w:tblGrid>
      <w:tr w:rsidR="004E03ED" w:rsidRPr="00892CC2" w14:paraId="594BB80E" w14:textId="77777777" w:rsidTr="004E03ED">
        <w:trPr>
          <w:trHeight w:val="405"/>
        </w:trPr>
        <w:tc>
          <w:tcPr>
            <w:tcW w:w="710" w:type="dxa"/>
            <w:vMerge w:val="restart"/>
            <w:shd w:val="clear" w:color="auto" w:fill="auto"/>
            <w:hideMark/>
          </w:tcPr>
          <w:p w14:paraId="1C3E8761"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 п/п</w:t>
            </w:r>
          </w:p>
        </w:tc>
        <w:tc>
          <w:tcPr>
            <w:tcW w:w="4281" w:type="dxa"/>
            <w:vMerge w:val="restart"/>
            <w:shd w:val="clear" w:color="auto" w:fill="auto"/>
            <w:hideMark/>
          </w:tcPr>
          <w:p w14:paraId="25DC5C9F"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Наименование Услуг/наименование Оборудования</w:t>
            </w:r>
          </w:p>
        </w:tc>
        <w:tc>
          <w:tcPr>
            <w:tcW w:w="992" w:type="dxa"/>
            <w:shd w:val="clear" w:color="auto" w:fill="auto"/>
            <w:hideMark/>
          </w:tcPr>
          <w:p w14:paraId="11DA0513"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ОС</w:t>
            </w:r>
          </w:p>
        </w:tc>
        <w:tc>
          <w:tcPr>
            <w:tcW w:w="1134" w:type="dxa"/>
            <w:shd w:val="clear" w:color="auto" w:fill="auto"/>
            <w:hideMark/>
          </w:tcPr>
          <w:p w14:paraId="74015E0D"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БП</w:t>
            </w:r>
          </w:p>
        </w:tc>
        <w:tc>
          <w:tcPr>
            <w:tcW w:w="1134" w:type="dxa"/>
          </w:tcPr>
          <w:p w14:paraId="738202BE"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ПОТС</w:t>
            </w:r>
          </w:p>
        </w:tc>
        <w:tc>
          <w:tcPr>
            <w:tcW w:w="1276" w:type="dxa"/>
            <w:vMerge w:val="restart"/>
            <w:shd w:val="clear" w:color="auto" w:fill="auto"/>
            <w:hideMark/>
          </w:tcPr>
          <w:p w14:paraId="00946DFA" w14:textId="77777777" w:rsidR="004E03ED" w:rsidRPr="00892CC2" w:rsidRDefault="004E03ED" w:rsidP="004E03ED">
            <w:pPr>
              <w:spacing w:after="40"/>
              <w:ind w:left="-110" w:right="-103"/>
              <w:jc w:val="center"/>
              <w:rPr>
                <w:rFonts w:ascii="Times New Roman" w:hAnsi="Times New Roman" w:cs="Times New Roman"/>
                <w:bCs/>
                <w:sz w:val="26"/>
                <w:szCs w:val="26"/>
              </w:rPr>
            </w:pPr>
            <w:r w:rsidRPr="00892CC2">
              <w:rPr>
                <w:rFonts w:ascii="Times New Roman" w:hAnsi="Times New Roman" w:cs="Times New Roman"/>
                <w:bCs/>
                <w:sz w:val="26"/>
                <w:szCs w:val="26"/>
              </w:rPr>
              <w:t>Всего количество</w:t>
            </w:r>
            <w:r w:rsidRPr="00892CC2">
              <w:rPr>
                <w:rFonts w:ascii="Times New Roman" w:hAnsi="Times New Roman" w:cs="Times New Roman"/>
                <w:b/>
                <w:bCs/>
                <w:sz w:val="26"/>
                <w:szCs w:val="26"/>
              </w:rPr>
              <w:t>*</w:t>
            </w:r>
            <w:r w:rsidRPr="00892CC2">
              <w:rPr>
                <w:rFonts w:ascii="Times New Roman" w:hAnsi="Times New Roman" w:cs="Times New Roman"/>
                <w:bCs/>
                <w:sz w:val="26"/>
                <w:szCs w:val="26"/>
              </w:rPr>
              <w:t>, шт.</w:t>
            </w:r>
          </w:p>
        </w:tc>
      </w:tr>
      <w:tr w:rsidR="004E03ED" w:rsidRPr="00892CC2" w14:paraId="2F509D9E" w14:textId="77777777" w:rsidTr="004E03ED">
        <w:trPr>
          <w:trHeight w:val="661"/>
        </w:trPr>
        <w:tc>
          <w:tcPr>
            <w:tcW w:w="710" w:type="dxa"/>
            <w:vMerge/>
            <w:shd w:val="clear" w:color="auto" w:fill="auto"/>
            <w:hideMark/>
          </w:tcPr>
          <w:p w14:paraId="48E0DFAE" w14:textId="77777777" w:rsidR="004E03ED" w:rsidRPr="00892CC2" w:rsidRDefault="004E03ED" w:rsidP="004E03ED">
            <w:pPr>
              <w:spacing w:after="40"/>
              <w:jc w:val="center"/>
              <w:rPr>
                <w:rFonts w:ascii="Times New Roman" w:hAnsi="Times New Roman" w:cs="Times New Roman"/>
                <w:bCs/>
                <w:sz w:val="26"/>
                <w:szCs w:val="26"/>
              </w:rPr>
            </w:pPr>
          </w:p>
        </w:tc>
        <w:tc>
          <w:tcPr>
            <w:tcW w:w="4281" w:type="dxa"/>
            <w:vMerge/>
            <w:shd w:val="clear" w:color="auto" w:fill="auto"/>
            <w:hideMark/>
          </w:tcPr>
          <w:p w14:paraId="75F1FF68" w14:textId="77777777" w:rsidR="004E03ED" w:rsidRPr="00892CC2" w:rsidRDefault="004E03ED" w:rsidP="004E03ED">
            <w:pPr>
              <w:spacing w:after="40"/>
              <w:rPr>
                <w:rFonts w:ascii="Times New Roman" w:hAnsi="Times New Roman" w:cs="Times New Roman"/>
                <w:bCs/>
                <w:sz w:val="26"/>
                <w:szCs w:val="26"/>
              </w:rPr>
            </w:pPr>
          </w:p>
        </w:tc>
        <w:tc>
          <w:tcPr>
            <w:tcW w:w="992" w:type="dxa"/>
            <w:shd w:val="clear" w:color="auto" w:fill="auto"/>
            <w:hideMark/>
          </w:tcPr>
          <w:p w14:paraId="5FE039E2" w14:textId="77777777" w:rsidR="004E03ED" w:rsidRPr="00892CC2" w:rsidRDefault="004E03ED" w:rsidP="004E03ED">
            <w:pPr>
              <w:spacing w:after="40"/>
              <w:ind w:left="-109" w:right="-104"/>
              <w:jc w:val="center"/>
              <w:rPr>
                <w:rFonts w:ascii="Times New Roman" w:hAnsi="Times New Roman" w:cs="Times New Roman"/>
                <w:bCs/>
                <w:sz w:val="26"/>
                <w:szCs w:val="26"/>
              </w:rPr>
            </w:pPr>
            <w:r w:rsidRPr="00892CC2">
              <w:rPr>
                <w:rFonts w:ascii="Times New Roman" w:hAnsi="Times New Roman" w:cs="Times New Roman"/>
                <w:bCs/>
                <w:sz w:val="26"/>
                <w:szCs w:val="26"/>
              </w:rPr>
              <w:t>Кол -во, шт.</w:t>
            </w:r>
          </w:p>
        </w:tc>
        <w:tc>
          <w:tcPr>
            <w:tcW w:w="1134" w:type="dxa"/>
            <w:shd w:val="clear" w:color="auto" w:fill="auto"/>
            <w:hideMark/>
          </w:tcPr>
          <w:p w14:paraId="38196BBE"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Кол-во, шт.</w:t>
            </w:r>
          </w:p>
        </w:tc>
        <w:tc>
          <w:tcPr>
            <w:tcW w:w="1134" w:type="dxa"/>
          </w:tcPr>
          <w:p w14:paraId="42472D4B"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Кол-во, шт.</w:t>
            </w:r>
          </w:p>
        </w:tc>
        <w:tc>
          <w:tcPr>
            <w:tcW w:w="1276" w:type="dxa"/>
            <w:vMerge/>
            <w:shd w:val="clear" w:color="auto" w:fill="auto"/>
            <w:hideMark/>
          </w:tcPr>
          <w:p w14:paraId="6C7DC08C" w14:textId="77777777" w:rsidR="004E03ED" w:rsidRPr="00892CC2" w:rsidRDefault="004E03ED" w:rsidP="004E03ED">
            <w:pPr>
              <w:spacing w:after="40"/>
              <w:jc w:val="center"/>
              <w:rPr>
                <w:rFonts w:ascii="Times New Roman" w:hAnsi="Times New Roman" w:cs="Times New Roman"/>
                <w:bCs/>
                <w:sz w:val="26"/>
                <w:szCs w:val="26"/>
              </w:rPr>
            </w:pPr>
          </w:p>
        </w:tc>
      </w:tr>
      <w:tr w:rsidR="00165243" w:rsidRPr="00165243" w14:paraId="5AD698D3" w14:textId="77777777" w:rsidTr="00165243">
        <w:trPr>
          <w:trHeight w:val="1049"/>
        </w:trPr>
        <w:tc>
          <w:tcPr>
            <w:tcW w:w="710" w:type="dxa"/>
            <w:shd w:val="clear" w:color="auto" w:fill="auto"/>
            <w:noWrap/>
            <w:hideMark/>
          </w:tcPr>
          <w:p w14:paraId="42BB797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w:t>
            </w:r>
          </w:p>
        </w:tc>
        <w:tc>
          <w:tcPr>
            <w:tcW w:w="4281" w:type="dxa"/>
            <w:shd w:val="clear" w:color="auto" w:fill="auto"/>
            <w:hideMark/>
          </w:tcPr>
          <w:p w14:paraId="2D2F6D2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приемно-контрольного прибора БРШС-Ех исп. 2 ДПЛС</w:t>
            </w:r>
          </w:p>
        </w:tc>
        <w:tc>
          <w:tcPr>
            <w:tcW w:w="992" w:type="dxa"/>
            <w:shd w:val="clear" w:color="auto" w:fill="auto"/>
            <w:noWrap/>
            <w:hideMark/>
          </w:tcPr>
          <w:p w14:paraId="0F7B1703" w14:textId="74C33846"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21</w:t>
            </w:r>
          </w:p>
        </w:tc>
        <w:tc>
          <w:tcPr>
            <w:tcW w:w="1134" w:type="dxa"/>
            <w:shd w:val="clear" w:color="auto" w:fill="auto"/>
            <w:noWrap/>
            <w:hideMark/>
          </w:tcPr>
          <w:p w14:paraId="002E7728"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Pr>
          <w:p w14:paraId="119DDB54"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shd w:val="clear" w:color="auto" w:fill="auto"/>
            <w:noWrap/>
          </w:tcPr>
          <w:p w14:paraId="77DFAC01"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21</w:t>
            </w:r>
          </w:p>
        </w:tc>
      </w:tr>
      <w:tr w:rsidR="00165243" w:rsidRPr="00165243" w14:paraId="11782DAD" w14:textId="77777777" w:rsidTr="00165243">
        <w:trPr>
          <w:trHeight w:val="693"/>
        </w:trPr>
        <w:tc>
          <w:tcPr>
            <w:tcW w:w="710" w:type="dxa"/>
            <w:shd w:val="clear" w:color="auto" w:fill="auto"/>
            <w:noWrap/>
            <w:hideMark/>
          </w:tcPr>
          <w:p w14:paraId="75B1B73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2</w:t>
            </w:r>
          </w:p>
        </w:tc>
        <w:tc>
          <w:tcPr>
            <w:tcW w:w="4281" w:type="dxa"/>
            <w:shd w:val="clear" w:color="auto" w:fill="auto"/>
            <w:hideMark/>
          </w:tcPr>
          <w:p w14:paraId="3DCF57C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пульта контроля и управления С2000-М</w:t>
            </w:r>
          </w:p>
        </w:tc>
        <w:tc>
          <w:tcPr>
            <w:tcW w:w="992" w:type="dxa"/>
            <w:shd w:val="clear" w:color="auto" w:fill="auto"/>
            <w:noWrap/>
            <w:hideMark/>
          </w:tcPr>
          <w:p w14:paraId="56685FF6" w14:textId="04AF5B78"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76</w:t>
            </w:r>
          </w:p>
        </w:tc>
        <w:tc>
          <w:tcPr>
            <w:tcW w:w="1134" w:type="dxa"/>
            <w:shd w:val="clear" w:color="auto" w:fill="auto"/>
            <w:noWrap/>
            <w:hideMark/>
          </w:tcPr>
          <w:p w14:paraId="7D36504F"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Pr>
          <w:p w14:paraId="27B3CEC7"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shd w:val="clear" w:color="auto" w:fill="auto"/>
            <w:noWrap/>
          </w:tcPr>
          <w:p w14:paraId="15C3BEB7" w14:textId="663F8635"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7</w:t>
            </w:r>
            <w:r>
              <w:rPr>
                <w:rFonts w:ascii="Times New Roman" w:hAnsi="Times New Roman" w:cs="Times New Roman"/>
                <w:b/>
                <w:bCs/>
                <w:sz w:val="26"/>
                <w:szCs w:val="26"/>
              </w:rPr>
              <w:t>6</w:t>
            </w:r>
          </w:p>
        </w:tc>
      </w:tr>
      <w:tr w:rsidR="00165243" w:rsidRPr="00165243" w14:paraId="200B7A25"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4A7D0C5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A4FD5F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блока индикации С2000-БИ</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3D0A646" w14:textId="581E9665"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8</w:t>
            </w:r>
            <w:r>
              <w:rPr>
                <w:rFonts w:ascii="Times New Roman" w:hAnsi="Times New Roman" w:cs="Times New Roman"/>
                <w:b/>
                <w:color w:val="000000"/>
                <w:sz w:val="26"/>
                <w:szCs w:val="26"/>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68785BA"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821F02F"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752ED0C1" w14:textId="1421F1E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8</w:t>
            </w:r>
            <w:r>
              <w:rPr>
                <w:rFonts w:ascii="Times New Roman" w:hAnsi="Times New Roman" w:cs="Times New Roman"/>
                <w:b/>
                <w:bCs/>
                <w:sz w:val="26"/>
                <w:szCs w:val="26"/>
              </w:rPr>
              <w:t>5</w:t>
            </w:r>
          </w:p>
        </w:tc>
      </w:tr>
      <w:tr w:rsidR="00165243" w:rsidRPr="00165243" w14:paraId="5D0E928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7359A4FF"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11BB662"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блока резервированного/бесперебойного питания (БРП-12-3/7,12В СКАТ-1200Д исп1, РИП, РАПАН)</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F30AF3C" w14:textId="3ECFA8B0" w:rsidR="00165243" w:rsidRPr="00165243" w:rsidRDefault="00165243"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261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9BF5E45"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1</w:t>
            </w:r>
          </w:p>
        </w:tc>
        <w:tc>
          <w:tcPr>
            <w:tcW w:w="1134" w:type="dxa"/>
            <w:tcBorders>
              <w:top w:val="single" w:sz="4" w:space="0" w:color="auto"/>
              <w:left w:val="single" w:sz="4" w:space="0" w:color="auto"/>
              <w:bottom w:val="single" w:sz="4" w:space="0" w:color="auto"/>
              <w:right w:val="single" w:sz="4" w:space="0" w:color="auto"/>
            </w:tcBorders>
          </w:tcPr>
          <w:p w14:paraId="3D90763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FFD8CC8" w14:textId="59D9841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26</w:t>
            </w:r>
            <w:r>
              <w:rPr>
                <w:rFonts w:ascii="Times New Roman" w:hAnsi="Times New Roman" w:cs="Times New Roman"/>
                <w:b/>
                <w:bCs/>
                <w:sz w:val="26"/>
                <w:szCs w:val="26"/>
              </w:rPr>
              <w:t>2</w:t>
            </w:r>
          </w:p>
        </w:tc>
      </w:tr>
      <w:tr w:rsidR="00165243" w:rsidRPr="00165243" w14:paraId="3C59035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1318E00D"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5</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C58085F"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резервированного блока питания UPS APS 700VA</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8460074" w14:textId="66F8B6CA" w:rsidR="00165243" w:rsidRPr="00165243" w:rsidRDefault="00165243"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65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08C10BF"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286B487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34DD7B4" w14:textId="4778CEB1"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69</w:t>
            </w:r>
          </w:p>
        </w:tc>
      </w:tr>
      <w:tr w:rsidR="00165243" w:rsidRPr="00165243" w14:paraId="7EE5ED9F"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DE2BAA3"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6</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E1ECD5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прибора приемно-контрольного Сигнал-20П</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EB953EF" w14:textId="0D26D08C"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151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6D5C7EC"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3263893E"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38D28285" w14:textId="7AFD859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w:t>
            </w:r>
            <w:r>
              <w:rPr>
                <w:rFonts w:ascii="Times New Roman" w:hAnsi="Times New Roman" w:cs="Times New Roman"/>
                <w:b/>
                <w:bCs/>
                <w:sz w:val="26"/>
                <w:szCs w:val="26"/>
              </w:rPr>
              <w:t>51</w:t>
            </w:r>
          </w:p>
        </w:tc>
      </w:tr>
      <w:tr w:rsidR="00165243" w:rsidRPr="00165243" w14:paraId="722C47F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5D9EDA3"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7</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247E703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контроллера двухпроводной линии С2000-КДЛ</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1A4AED3" w14:textId="60C56759"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105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45D3A640"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39DB7AB"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FDEAFA" w14:textId="32141379"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105</w:t>
            </w:r>
          </w:p>
        </w:tc>
      </w:tr>
      <w:tr w:rsidR="00165243" w:rsidRPr="00165243" w14:paraId="2F227E23"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7D0E19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8</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36A1247"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контроллера доступа (С2000-4, КВЕСТ)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74BF3C6" w14:textId="5B8247BD" w:rsidR="00165243" w:rsidRPr="00165243" w:rsidRDefault="005B2627"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7D3E5CB"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1</w:t>
            </w:r>
          </w:p>
        </w:tc>
        <w:tc>
          <w:tcPr>
            <w:tcW w:w="1134" w:type="dxa"/>
            <w:tcBorders>
              <w:top w:val="single" w:sz="4" w:space="0" w:color="auto"/>
              <w:left w:val="single" w:sz="4" w:space="0" w:color="auto"/>
              <w:bottom w:val="single" w:sz="4" w:space="0" w:color="auto"/>
              <w:right w:val="single" w:sz="4" w:space="0" w:color="auto"/>
            </w:tcBorders>
          </w:tcPr>
          <w:p w14:paraId="4723880B"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349ABBC7"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8</w:t>
            </w:r>
          </w:p>
        </w:tc>
      </w:tr>
      <w:tr w:rsidR="00165243" w:rsidRPr="00165243" w14:paraId="1ED0284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94DCB12"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9</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87460E3"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релейного блока С2000-СП1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3B594CB" w14:textId="021404B8"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38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81A0FA8"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AD766B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7E15A10B" w14:textId="49CD9DC5"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38</w:t>
            </w:r>
          </w:p>
        </w:tc>
      </w:tr>
      <w:tr w:rsidR="00165243" w:rsidRPr="00165243" w14:paraId="31D602B5"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2A6A47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10</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E00D75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преобразователя интерфейса С2000-ПИ</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1527B46" w14:textId="555CC966"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23</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45015A2"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5F5A9C3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A1BA6AD"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23</w:t>
            </w:r>
          </w:p>
        </w:tc>
      </w:tr>
      <w:tr w:rsidR="00165243" w:rsidRPr="00165243" w14:paraId="0AA4B42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7A3294A5"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11</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017D754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клавиатуры со светодиодными индикаторами С2000-КС</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509F273" w14:textId="1D7EBBB4"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9A6F9B3"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5C617C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3D0990" w14:textId="40A175AE"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17</w:t>
            </w:r>
          </w:p>
        </w:tc>
      </w:tr>
      <w:tr w:rsidR="00165243" w:rsidRPr="00165243" w14:paraId="322BB914"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6B9F0F28"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lastRenderedPageBreak/>
              <w:t>12</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0156213"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адресного расширителя С2000-АР8</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F604625" w14:textId="1C756561"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29</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B6FF214"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0A6ADAC"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5DB8936"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29</w:t>
            </w:r>
          </w:p>
        </w:tc>
      </w:tr>
      <w:tr w:rsidR="00165243" w:rsidRPr="00165243" w14:paraId="0D061B5B"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26813A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DC6A9E8"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преобразователя интерфейса С2000-USB</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9712AFB" w14:textId="14FDBA3E"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58AC936"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855D0EC"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7C7E4C"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18</w:t>
            </w:r>
          </w:p>
        </w:tc>
      </w:tr>
      <w:tr w:rsidR="00165243" w:rsidRPr="00165243" w14:paraId="222F17A3"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E541B32"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BA41C4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адресного расширителя (С2000-АР1, С2000-АР2)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1DE1588" w14:textId="49F399E9"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930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FECC34B"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190CF9A0"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2D795142" w14:textId="24654EDB"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930</w:t>
            </w:r>
          </w:p>
        </w:tc>
      </w:tr>
      <w:tr w:rsidR="00165243" w:rsidRPr="00165243" w14:paraId="6FC744E9"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3AA86B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15</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FFE93F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считывающего устройства проксимити карт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47F25C7" w14:textId="465D8342"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CD8FBDD"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6B432C7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E9B1D7F"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4</w:t>
            </w:r>
          </w:p>
        </w:tc>
      </w:tr>
      <w:tr w:rsidR="00165243" w:rsidRPr="00165243" w14:paraId="16359916"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4AAB8C3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16</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22DFCDB"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сублимационного принтера</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94A3B38" w14:textId="71E632AD"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CEAF22"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3</w:t>
            </w:r>
          </w:p>
        </w:tc>
        <w:tc>
          <w:tcPr>
            <w:tcW w:w="1134" w:type="dxa"/>
            <w:tcBorders>
              <w:top w:val="single" w:sz="4" w:space="0" w:color="auto"/>
              <w:left w:val="single" w:sz="4" w:space="0" w:color="auto"/>
              <w:bottom w:val="single" w:sz="4" w:space="0" w:color="auto"/>
              <w:right w:val="single" w:sz="4" w:space="0" w:color="auto"/>
            </w:tcBorders>
          </w:tcPr>
          <w:p w14:paraId="5721726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1737AAA"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3</w:t>
            </w:r>
          </w:p>
        </w:tc>
      </w:tr>
      <w:tr w:rsidR="00165243" w:rsidRPr="00165243" w14:paraId="144051CA"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13EA5DA"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17</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B6D7342"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совмещенного датчика Сокол</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0EBADBA" w14:textId="664E84CA"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C74910F"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7EEDDA24"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4BBD0A6"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40</w:t>
            </w:r>
          </w:p>
        </w:tc>
      </w:tr>
      <w:tr w:rsidR="00165243" w:rsidRPr="00165243" w14:paraId="53A7EF9B"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28E71ED"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18</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2DB545C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комбинированного датчика Сова</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E428B02" w14:textId="2BCE9134"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9DBA08B"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79AAE60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4114BD1E"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13</w:t>
            </w:r>
          </w:p>
        </w:tc>
      </w:tr>
      <w:tr w:rsidR="00165243" w:rsidRPr="00165243" w14:paraId="535BDB1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6C9FE0A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19</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4C7959B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сервера ОС на базе ПАК «Орион» и «Орион Про»</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6741B4C" w14:textId="13497222"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72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F480D93" w14:textId="77777777" w:rsidR="00165243" w:rsidRPr="00165243" w:rsidRDefault="00165243" w:rsidP="00165243">
            <w:pPr>
              <w:jc w:val="center"/>
              <w:rPr>
                <w:rFonts w:ascii="Times New Roman" w:hAnsi="Times New Roman" w:cs="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14:paraId="5A3D878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A755C20" w14:textId="29BFFEBA"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72</w:t>
            </w:r>
          </w:p>
        </w:tc>
      </w:tr>
      <w:tr w:rsidR="004E03ED" w:rsidRPr="00165243" w14:paraId="2B4EE0D4"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5EFF1CC"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20</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611BD1AF"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АРМ ОС на базе ПАК «Орион», АРМ СКД с ПО «ТСС-2000», АРМ СКД с ПО «Octagram», АРМ СКД с ПО «NetAccess», АРМ СКД с ПО «Квест»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34817B8" w14:textId="77777777" w:rsidR="004E03ED" w:rsidRPr="00165243" w:rsidRDefault="004E03ED" w:rsidP="00165243">
            <w:pPr>
              <w:jc w:val="center"/>
              <w:rPr>
                <w:rFonts w:ascii="Times New Roman" w:hAnsi="Times New Roman" w:cs="Times New Roman"/>
                <w:b/>
                <w:sz w:val="26"/>
                <w:szCs w:val="26"/>
              </w:rPr>
            </w:pPr>
            <w:r w:rsidRPr="00165243">
              <w:rPr>
                <w:rFonts w:ascii="Times New Roman" w:hAnsi="Times New Roman" w:cs="Times New Roman"/>
                <w:b/>
                <w:sz w:val="26"/>
                <w:szCs w:val="26"/>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FC2ABF5"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6A4BC619"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A50DD84"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11</w:t>
            </w:r>
          </w:p>
        </w:tc>
      </w:tr>
      <w:tr w:rsidR="004E03ED" w:rsidRPr="00165243" w14:paraId="2683F35E"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C13F09F"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21</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402C1CD"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инфракрасных датчиков (Фотон-10 Фотон-Ш, Аргус-3, Астра-516)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8D1BE99"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249</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189C76E"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DB48440"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4BB0A38"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249</w:t>
            </w:r>
          </w:p>
        </w:tc>
      </w:tr>
      <w:tr w:rsidR="004E03ED" w:rsidRPr="00165243" w14:paraId="61B02D54"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F1C1BA4"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22</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645D28C9"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магнитоконтактных извещателей (ИО-102-20Б2М, ИО-102-2, ИО-102-5)</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4F2886D"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182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47689C88"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1349EC91"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A5F363A"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182</w:t>
            </w:r>
          </w:p>
        </w:tc>
      </w:tr>
      <w:tr w:rsidR="004E03ED" w:rsidRPr="00165243" w14:paraId="0ED7C67F"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EC7DCB0"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46A185E"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 xml:space="preserve">Техническое обслуживание чувствительных элементов требокабеля ЧЭ 5П (100м) </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5358C1D"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24D16B1"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526C5C31"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12,3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DC30D09"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12,3</w:t>
            </w:r>
          </w:p>
        </w:tc>
      </w:tr>
      <w:tr w:rsidR="004E03ED" w:rsidRPr="00165243" w14:paraId="46EE47B1"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6E6C0C5"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D7DF5BE"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Блоков обработки сигнала (извещателей трибоэлектронных) Гюрза-031 П3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449725C"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0B50252"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4B26E7E5"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269F4387"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5</w:t>
            </w:r>
          </w:p>
        </w:tc>
      </w:tr>
    </w:tbl>
    <w:p w14:paraId="3E72FBC9" w14:textId="77777777" w:rsidR="00A501D1" w:rsidRDefault="00A501D1" w:rsidP="004E03ED">
      <w:pPr>
        <w:tabs>
          <w:tab w:val="left" w:pos="1134"/>
        </w:tabs>
        <w:spacing w:after="120"/>
        <w:jc w:val="both"/>
        <w:rPr>
          <w:rFonts w:ascii="Times New Roman" w:hAnsi="Times New Roman" w:cs="Times New Roman"/>
          <w:b/>
          <w:sz w:val="26"/>
          <w:szCs w:val="26"/>
        </w:rPr>
      </w:pPr>
    </w:p>
    <w:p w14:paraId="686E1C7E" w14:textId="3BBA6A22" w:rsidR="004E03ED" w:rsidRPr="00165243" w:rsidRDefault="004E03ED" w:rsidP="004E03ED">
      <w:pPr>
        <w:tabs>
          <w:tab w:val="left" w:pos="1134"/>
        </w:tabs>
        <w:spacing w:after="120"/>
        <w:jc w:val="both"/>
        <w:rPr>
          <w:rFonts w:ascii="Times New Roman" w:hAnsi="Times New Roman" w:cs="Times New Roman"/>
          <w:sz w:val="26"/>
          <w:szCs w:val="26"/>
        </w:rPr>
      </w:pPr>
      <w:r w:rsidRPr="00165243">
        <w:rPr>
          <w:rFonts w:ascii="Times New Roman" w:hAnsi="Times New Roman" w:cs="Times New Roman"/>
          <w:b/>
          <w:sz w:val="26"/>
          <w:szCs w:val="26"/>
        </w:rPr>
        <w:lastRenderedPageBreak/>
        <w:t>*</w:t>
      </w:r>
      <w:r w:rsidRPr="00165243">
        <w:rPr>
          <w:rFonts w:ascii="Times New Roman" w:hAnsi="Times New Roman" w:cs="Times New Roman"/>
          <w:sz w:val="26"/>
          <w:szCs w:val="26"/>
        </w:rPr>
        <w:t xml:space="preserve">Количество определено согласно перечню объектов (Приложения № 4.1. к </w:t>
      </w:r>
      <w:r w:rsidR="00EE5486">
        <w:rPr>
          <w:rFonts w:ascii="Times New Roman" w:hAnsi="Times New Roman" w:cs="Times New Roman"/>
          <w:sz w:val="26"/>
          <w:szCs w:val="26"/>
        </w:rPr>
        <w:t>Договору</w:t>
      </w:r>
      <w:r w:rsidRPr="00165243">
        <w:rPr>
          <w:rFonts w:ascii="Times New Roman" w:hAnsi="Times New Roman" w:cs="Times New Roman"/>
          <w:sz w:val="26"/>
          <w:szCs w:val="26"/>
        </w:rPr>
        <w:t xml:space="preserve">), на которых установлены системы технических средств охраны и оборудование Бюро пропусков. </w:t>
      </w:r>
    </w:p>
    <w:p w14:paraId="6347EC8E" w14:textId="03BC7294" w:rsidR="004E03ED" w:rsidRPr="00FC4836" w:rsidRDefault="004E03ED" w:rsidP="004E03ED">
      <w:pPr>
        <w:tabs>
          <w:tab w:val="left" w:pos="1134"/>
        </w:tabs>
        <w:spacing w:after="0"/>
        <w:jc w:val="both"/>
        <w:rPr>
          <w:rFonts w:ascii="Times New Roman" w:hAnsi="Times New Roman" w:cs="Times New Roman"/>
          <w:sz w:val="26"/>
          <w:szCs w:val="26"/>
        </w:rPr>
      </w:pPr>
      <w:r w:rsidRPr="00165243">
        <w:rPr>
          <w:rFonts w:ascii="Times New Roman" w:hAnsi="Times New Roman" w:cs="Times New Roman"/>
          <w:sz w:val="26"/>
          <w:szCs w:val="26"/>
        </w:rPr>
        <w:t xml:space="preserve">Системы охранной сигнализации, </w:t>
      </w:r>
      <w:r w:rsidRPr="00165243">
        <w:rPr>
          <w:rFonts w:ascii="Times New Roman" w:hAnsi="Times New Roman" w:cs="Times New Roman"/>
          <w:bCs/>
          <w:iCs/>
          <w:color w:val="000000"/>
          <w:sz w:val="26"/>
          <w:szCs w:val="26"/>
          <w:shd w:val="clear" w:color="auto" w:fill="FFFFFF"/>
        </w:rPr>
        <w:t>периметровой охранно-тревожной сигн</w:t>
      </w:r>
      <w:r>
        <w:rPr>
          <w:rFonts w:ascii="Times New Roman" w:hAnsi="Times New Roman" w:cs="Times New Roman"/>
          <w:bCs/>
          <w:iCs/>
          <w:color w:val="000000"/>
          <w:sz w:val="26"/>
          <w:szCs w:val="26"/>
          <w:shd w:val="clear" w:color="auto" w:fill="FFFFFF"/>
        </w:rPr>
        <w:t xml:space="preserve">ализации </w:t>
      </w:r>
      <w:r w:rsidRPr="00FC4836">
        <w:rPr>
          <w:rFonts w:ascii="Times New Roman" w:hAnsi="Times New Roman" w:cs="Times New Roman"/>
          <w:sz w:val="26"/>
          <w:szCs w:val="26"/>
        </w:rPr>
        <w:t xml:space="preserve">- </w:t>
      </w:r>
      <w:r w:rsidR="00A501D1">
        <w:rPr>
          <w:rFonts w:ascii="Times New Roman" w:hAnsi="Times New Roman" w:cs="Times New Roman"/>
          <w:sz w:val="26"/>
          <w:szCs w:val="26"/>
        </w:rPr>
        <w:t xml:space="preserve"> системы </w:t>
      </w:r>
      <w:r w:rsidRPr="00FC4836">
        <w:rPr>
          <w:rFonts w:ascii="Times New Roman" w:hAnsi="Times New Roman" w:cs="Times New Roman"/>
          <w:sz w:val="26"/>
          <w:szCs w:val="26"/>
        </w:rPr>
        <w:t>технически</w:t>
      </w:r>
      <w:r w:rsidR="00A501D1">
        <w:rPr>
          <w:rFonts w:ascii="Times New Roman" w:hAnsi="Times New Roman" w:cs="Times New Roman"/>
          <w:sz w:val="26"/>
          <w:szCs w:val="26"/>
        </w:rPr>
        <w:t xml:space="preserve">х </w:t>
      </w:r>
      <w:r w:rsidRPr="00FC4836">
        <w:rPr>
          <w:rFonts w:ascii="Times New Roman" w:hAnsi="Times New Roman" w:cs="Times New Roman"/>
          <w:sz w:val="26"/>
          <w:szCs w:val="26"/>
        </w:rPr>
        <w:t xml:space="preserve">средств охраны. </w:t>
      </w:r>
    </w:p>
    <w:p w14:paraId="0B8BF075" w14:textId="77777777" w:rsidR="00A501D1" w:rsidRDefault="00A501D1" w:rsidP="00833C33">
      <w:pPr>
        <w:spacing w:before="120"/>
        <w:jc w:val="center"/>
        <w:rPr>
          <w:rFonts w:ascii="Times New Roman" w:hAnsi="Times New Roman" w:cs="Times New Roman"/>
          <w:b/>
          <w:sz w:val="26"/>
          <w:szCs w:val="26"/>
        </w:rPr>
      </w:pPr>
    </w:p>
    <w:p w14:paraId="07FE85CA" w14:textId="5C322A41" w:rsidR="00833C33" w:rsidRPr="00FC4836" w:rsidRDefault="00833C33" w:rsidP="00833C33">
      <w:pPr>
        <w:spacing w:before="120"/>
        <w:jc w:val="center"/>
        <w:rPr>
          <w:rFonts w:ascii="Times New Roman" w:hAnsi="Times New Roman" w:cs="Times New Roman"/>
          <w:b/>
          <w:sz w:val="26"/>
          <w:szCs w:val="26"/>
        </w:rPr>
      </w:pPr>
      <w:r w:rsidRPr="00FC4836">
        <w:rPr>
          <w:rFonts w:ascii="Times New Roman" w:hAnsi="Times New Roman" w:cs="Times New Roman"/>
          <w:b/>
          <w:sz w:val="26"/>
          <w:szCs w:val="26"/>
        </w:rPr>
        <w:t>Транспортные расходы*</w:t>
      </w:r>
    </w:p>
    <w:p w14:paraId="4A5F5CC7" w14:textId="31EDDF50" w:rsidR="00833C33" w:rsidRPr="00FC4836" w:rsidRDefault="00833C33" w:rsidP="00833C33">
      <w:pPr>
        <w:spacing w:before="120"/>
        <w:jc w:val="both"/>
        <w:rPr>
          <w:rFonts w:ascii="Times New Roman" w:hAnsi="Times New Roman" w:cs="Times New Roman"/>
          <w:sz w:val="26"/>
          <w:szCs w:val="26"/>
        </w:rPr>
      </w:pPr>
      <w:r w:rsidRPr="00FC4836">
        <w:rPr>
          <w:rFonts w:ascii="Times New Roman" w:hAnsi="Times New Roman" w:cs="Times New Roman"/>
          <w:sz w:val="26"/>
          <w:szCs w:val="26"/>
        </w:rPr>
        <w:t xml:space="preserve">Стоимость транспортных расходов по прибытию сотрудников </w:t>
      </w:r>
      <w:r>
        <w:rPr>
          <w:rFonts w:ascii="Times New Roman" w:hAnsi="Times New Roman" w:cs="Times New Roman"/>
          <w:sz w:val="26"/>
          <w:szCs w:val="26"/>
        </w:rPr>
        <w:t>Подрядчика</w:t>
      </w:r>
      <w:r w:rsidRPr="00FC4836">
        <w:rPr>
          <w:rFonts w:ascii="Times New Roman" w:hAnsi="Times New Roman" w:cs="Times New Roman"/>
          <w:sz w:val="26"/>
          <w:szCs w:val="26"/>
        </w:rPr>
        <w:t xml:space="preserve"> на объект:</w:t>
      </w:r>
    </w:p>
    <w:tbl>
      <w:tblPr>
        <w:tblW w:w="8809" w:type="dxa"/>
        <w:tblInd w:w="113" w:type="dxa"/>
        <w:tblLook w:val="04A0" w:firstRow="1" w:lastRow="0" w:firstColumn="1" w:lastColumn="0" w:noHBand="0" w:noVBand="1"/>
      </w:tblPr>
      <w:tblGrid>
        <w:gridCol w:w="688"/>
        <w:gridCol w:w="2851"/>
        <w:gridCol w:w="1919"/>
        <w:gridCol w:w="1327"/>
        <w:gridCol w:w="2024"/>
      </w:tblGrid>
      <w:tr w:rsidR="00833C33" w:rsidRPr="00FC4836" w14:paraId="73B7F169" w14:textId="77777777" w:rsidTr="00A501D1">
        <w:trPr>
          <w:trHeight w:val="1620"/>
        </w:trPr>
        <w:tc>
          <w:tcPr>
            <w:tcW w:w="68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771DF0"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п/п</w:t>
            </w:r>
          </w:p>
        </w:tc>
        <w:tc>
          <w:tcPr>
            <w:tcW w:w="2851" w:type="dxa"/>
            <w:tcBorders>
              <w:top w:val="single" w:sz="4" w:space="0" w:color="auto"/>
              <w:left w:val="nil"/>
              <w:bottom w:val="single" w:sz="4" w:space="0" w:color="auto"/>
              <w:right w:val="single" w:sz="4" w:space="0" w:color="auto"/>
            </w:tcBorders>
            <w:shd w:val="clear" w:color="auto" w:fill="auto"/>
            <w:vAlign w:val="center"/>
            <w:hideMark/>
          </w:tcPr>
          <w:p w14:paraId="3FC4680A"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xml:space="preserve">Расстояние </w:t>
            </w:r>
            <w:r w:rsidRPr="00FC4836">
              <w:rPr>
                <w:rFonts w:ascii="Times New Roman" w:hAnsi="Times New Roman" w:cs="Times New Roman"/>
                <w:b/>
                <w:sz w:val="26"/>
                <w:szCs w:val="26"/>
              </w:rPr>
              <w:t>до городов и населенных пунктов Ленинградской области  (км пути)**</w:t>
            </w:r>
          </w:p>
        </w:tc>
        <w:tc>
          <w:tcPr>
            <w:tcW w:w="1919" w:type="dxa"/>
            <w:tcBorders>
              <w:top w:val="single" w:sz="4" w:space="0" w:color="auto"/>
              <w:left w:val="nil"/>
              <w:bottom w:val="single" w:sz="4" w:space="0" w:color="auto"/>
              <w:right w:val="single" w:sz="4" w:space="0" w:color="auto"/>
            </w:tcBorders>
            <w:shd w:val="clear" w:color="auto" w:fill="auto"/>
            <w:vAlign w:val="center"/>
            <w:hideMark/>
          </w:tcPr>
          <w:p w14:paraId="6CD81807"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Стоимость транспортных расходов без НДС на 1 км пути, руб.</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14:paraId="391EC0ED" w14:textId="66F2ADCD" w:rsidR="00833C33" w:rsidRPr="00FC4836" w:rsidRDefault="00833C33" w:rsidP="00A501D1">
            <w:pPr>
              <w:jc w:val="center"/>
              <w:rPr>
                <w:rFonts w:ascii="Times New Roman" w:hAnsi="Times New Roman" w:cs="Times New Roman"/>
                <w:b/>
                <w:bCs/>
                <w:sz w:val="26"/>
                <w:szCs w:val="26"/>
              </w:rPr>
            </w:pPr>
            <w:r>
              <w:rPr>
                <w:rFonts w:ascii="Times New Roman" w:hAnsi="Times New Roman" w:cs="Times New Roman"/>
                <w:b/>
                <w:bCs/>
                <w:sz w:val="26"/>
                <w:szCs w:val="26"/>
              </w:rPr>
              <w:t>НДС 22</w:t>
            </w:r>
            <w:r w:rsidRPr="00FC4836">
              <w:rPr>
                <w:rFonts w:ascii="Times New Roman" w:hAnsi="Times New Roman" w:cs="Times New Roman"/>
                <w:b/>
                <w:bCs/>
                <w:sz w:val="26"/>
                <w:szCs w:val="26"/>
              </w:rPr>
              <w:t>%</w:t>
            </w:r>
          </w:p>
        </w:tc>
        <w:tc>
          <w:tcPr>
            <w:tcW w:w="2024" w:type="dxa"/>
            <w:tcBorders>
              <w:top w:val="single" w:sz="4" w:space="0" w:color="auto"/>
              <w:left w:val="nil"/>
              <w:bottom w:val="single" w:sz="4" w:space="0" w:color="auto"/>
              <w:right w:val="single" w:sz="4" w:space="0" w:color="auto"/>
            </w:tcBorders>
            <w:shd w:val="clear" w:color="auto" w:fill="auto"/>
            <w:vAlign w:val="center"/>
            <w:hideMark/>
          </w:tcPr>
          <w:p w14:paraId="6BDC0BA7"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xml:space="preserve">Стоимость транспортных расходов с учетом НДС на 1км. пути, руб. </w:t>
            </w:r>
          </w:p>
        </w:tc>
      </w:tr>
      <w:tr w:rsidR="00833C33" w:rsidRPr="00FC4836" w14:paraId="18049C9C" w14:textId="77777777" w:rsidTr="00A501D1">
        <w:trPr>
          <w:trHeight w:val="330"/>
        </w:trPr>
        <w:tc>
          <w:tcPr>
            <w:tcW w:w="688" w:type="dxa"/>
            <w:tcBorders>
              <w:top w:val="nil"/>
              <w:left w:val="single" w:sz="4" w:space="0" w:color="auto"/>
              <w:bottom w:val="single" w:sz="4" w:space="0" w:color="auto"/>
              <w:right w:val="single" w:sz="4" w:space="0" w:color="auto"/>
            </w:tcBorders>
            <w:shd w:val="clear" w:color="auto" w:fill="auto"/>
            <w:hideMark/>
          </w:tcPr>
          <w:p w14:paraId="72B55123" w14:textId="77777777" w:rsidR="00833C33" w:rsidRPr="00FC4836" w:rsidRDefault="00833C33" w:rsidP="00A501D1">
            <w:pPr>
              <w:jc w:val="center"/>
              <w:rPr>
                <w:rFonts w:ascii="Times New Roman" w:hAnsi="Times New Roman" w:cs="Times New Roman"/>
                <w:sz w:val="26"/>
                <w:szCs w:val="26"/>
              </w:rPr>
            </w:pPr>
            <w:r w:rsidRPr="00FC4836">
              <w:rPr>
                <w:rFonts w:ascii="Times New Roman" w:hAnsi="Times New Roman" w:cs="Times New Roman"/>
                <w:sz w:val="26"/>
                <w:szCs w:val="26"/>
              </w:rPr>
              <w:t>1</w:t>
            </w:r>
          </w:p>
        </w:tc>
        <w:tc>
          <w:tcPr>
            <w:tcW w:w="2851" w:type="dxa"/>
            <w:tcBorders>
              <w:top w:val="nil"/>
              <w:left w:val="nil"/>
              <w:bottom w:val="single" w:sz="4" w:space="0" w:color="auto"/>
              <w:right w:val="single" w:sz="4" w:space="0" w:color="auto"/>
            </w:tcBorders>
            <w:shd w:val="clear" w:color="auto" w:fill="auto"/>
            <w:noWrap/>
            <w:vAlign w:val="bottom"/>
            <w:hideMark/>
          </w:tcPr>
          <w:p w14:paraId="30F69FA1" w14:textId="4530CF1A" w:rsidR="00833C33" w:rsidRPr="00FC4836" w:rsidRDefault="00833C33" w:rsidP="00A501D1">
            <w:pPr>
              <w:jc w:val="center"/>
              <w:rPr>
                <w:rFonts w:ascii="Times New Roman" w:hAnsi="Times New Roman" w:cs="Times New Roman"/>
                <w:b/>
                <w:sz w:val="26"/>
                <w:szCs w:val="26"/>
              </w:rPr>
            </w:pPr>
            <w:r>
              <w:rPr>
                <w:rFonts w:ascii="Times New Roman" w:hAnsi="Times New Roman" w:cs="Times New Roman"/>
                <w:b/>
                <w:sz w:val="26"/>
                <w:szCs w:val="26"/>
              </w:rPr>
              <w:t>3696</w:t>
            </w:r>
          </w:p>
        </w:tc>
        <w:tc>
          <w:tcPr>
            <w:tcW w:w="1919" w:type="dxa"/>
            <w:tcBorders>
              <w:top w:val="nil"/>
              <w:left w:val="nil"/>
              <w:bottom w:val="single" w:sz="4" w:space="0" w:color="auto"/>
              <w:right w:val="single" w:sz="4" w:space="0" w:color="auto"/>
            </w:tcBorders>
            <w:shd w:val="clear" w:color="000000" w:fill="FFFFFF"/>
            <w:vAlign w:val="center"/>
            <w:hideMark/>
          </w:tcPr>
          <w:p w14:paraId="0056BD55" w14:textId="77777777" w:rsidR="00833C33" w:rsidRPr="00FC4836" w:rsidRDefault="00833C33" w:rsidP="00A501D1">
            <w:pPr>
              <w:jc w:val="center"/>
              <w:rPr>
                <w:rFonts w:ascii="Times New Roman" w:hAnsi="Times New Roman" w:cs="Times New Roman"/>
                <w:sz w:val="26"/>
                <w:szCs w:val="26"/>
              </w:rPr>
            </w:pPr>
          </w:p>
        </w:tc>
        <w:tc>
          <w:tcPr>
            <w:tcW w:w="1327" w:type="dxa"/>
            <w:tcBorders>
              <w:top w:val="nil"/>
              <w:left w:val="nil"/>
              <w:bottom w:val="single" w:sz="4" w:space="0" w:color="auto"/>
              <w:right w:val="single" w:sz="4" w:space="0" w:color="auto"/>
            </w:tcBorders>
            <w:shd w:val="clear" w:color="auto" w:fill="auto"/>
            <w:vAlign w:val="center"/>
            <w:hideMark/>
          </w:tcPr>
          <w:p w14:paraId="1AAA1131" w14:textId="77777777" w:rsidR="00833C33" w:rsidRPr="00FC4836" w:rsidRDefault="00833C33" w:rsidP="00A501D1">
            <w:pPr>
              <w:jc w:val="center"/>
              <w:rPr>
                <w:rFonts w:ascii="Times New Roman" w:hAnsi="Times New Roman" w:cs="Times New Roman"/>
                <w:sz w:val="26"/>
                <w:szCs w:val="26"/>
              </w:rPr>
            </w:pPr>
          </w:p>
        </w:tc>
        <w:tc>
          <w:tcPr>
            <w:tcW w:w="2024" w:type="dxa"/>
            <w:tcBorders>
              <w:top w:val="nil"/>
              <w:left w:val="nil"/>
              <w:bottom w:val="single" w:sz="4" w:space="0" w:color="auto"/>
              <w:right w:val="single" w:sz="4" w:space="0" w:color="auto"/>
            </w:tcBorders>
            <w:shd w:val="clear" w:color="auto" w:fill="auto"/>
            <w:vAlign w:val="center"/>
            <w:hideMark/>
          </w:tcPr>
          <w:p w14:paraId="096237D5" w14:textId="77777777" w:rsidR="00833C33" w:rsidRPr="00FC4836" w:rsidRDefault="00833C33" w:rsidP="00A501D1">
            <w:pPr>
              <w:jc w:val="center"/>
              <w:rPr>
                <w:rFonts w:ascii="Times New Roman" w:hAnsi="Times New Roman" w:cs="Times New Roman"/>
                <w:sz w:val="26"/>
                <w:szCs w:val="26"/>
              </w:rPr>
            </w:pPr>
          </w:p>
        </w:tc>
      </w:tr>
    </w:tbl>
    <w:p w14:paraId="03F8DB7B" w14:textId="77777777" w:rsidR="00833C33" w:rsidRPr="00FC4836" w:rsidRDefault="00833C33" w:rsidP="00833C33">
      <w:pPr>
        <w:spacing w:after="0"/>
        <w:jc w:val="both"/>
        <w:rPr>
          <w:rFonts w:ascii="Times New Roman" w:hAnsi="Times New Roman" w:cs="Times New Roman"/>
          <w:sz w:val="26"/>
          <w:szCs w:val="26"/>
        </w:rPr>
      </w:pPr>
    </w:p>
    <w:p w14:paraId="7D08BC4D" w14:textId="71233482"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b/>
          <w:sz w:val="26"/>
          <w:szCs w:val="26"/>
        </w:rPr>
        <w:t>*</w:t>
      </w:r>
      <w:r w:rsidRPr="00FC4836">
        <w:rPr>
          <w:rFonts w:ascii="Times New Roman" w:hAnsi="Times New Roman" w:cs="Times New Roman"/>
          <w:sz w:val="26"/>
          <w:szCs w:val="26"/>
        </w:rPr>
        <w:t xml:space="preserve">Привязка к адресу объектов Макрорегионального филиала «Северо-Запад» определена в таблицах Приложения № </w:t>
      </w:r>
      <w:r>
        <w:rPr>
          <w:rFonts w:ascii="Times New Roman" w:hAnsi="Times New Roman" w:cs="Times New Roman"/>
          <w:sz w:val="26"/>
          <w:szCs w:val="26"/>
        </w:rPr>
        <w:t>4.1.</w:t>
      </w:r>
      <w:r w:rsidRPr="00FC4836">
        <w:rPr>
          <w:rFonts w:ascii="Times New Roman" w:hAnsi="Times New Roman" w:cs="Times New Roman"/>
          <w:sz w:val="26"/>
          <w:szCs w:val="26"/>
        </w:rPr>
        <w:t xml:space="preserve"> к </w:t>
      </w:r>
      <w:r>
        <w:rPr>
          <w:rFonts w:ascii="Times New Roman" w:hAnsi="Times New Roman" w:cs="Times New Roman"/>
          <w:sz w:val="26"/>
          <w:szCs w:val="26"/>
          <w:shd w:val="clear" w:color="auto" w:fill="FFFFFF"/>
        </w:rPr>
        <w:t>Договору</w:t>
      </w:r>
      <w:r w:rsidRPr="00FC4836">
        <w:rPr>
          <w:rFonts w:ascii="Times New Roman" w:hAnsi="Times New Roman" w:cs="Times New Roman"/>
          <w:sz w:val="26"/>
          <w:szCs w:val="26"/>
          <w:shd w:val="clear" w:color="auto" w:fill="FFFFFF"/>
        </w:rPr>
        <w:t>.</w:t>
      </w:r>
    </w:p>
    <w:p w14:paraId="532CD854" w14:textId="77777777"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sz w:val="26"/>
          <w:szCs w:val="26"/>
        </w:rPr>
        <w:t xml:space="preserve">Транспортные расходы в черте города Санкт-Петербурга и ближайших пригородов не учитываются. </w:t>
      </w:r>
    </w:p>
    <w:p w14:paraId="7A73F264" w14:textId="77777777"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sz w:val="26"/>
          <w:szCs w:val="26"/>
        </w:rPr>
        <w:t>**Расчет расстояния произведен до городов и населенных пунктов Ленинградской области туда и обратно без учета конкретных адресов объектов Макрорегионального филиала «Северо-Запад».</w:t>
      </w:r>
    </w:p>
    <w:p w14:paraId="4B94E36D" w14:textId="459E1940"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5D3B88EF" w14:textId="1D57E486" w:rsidR="004E03ED" w:rsidRPr="00833C33" w:rsidRDefault="00833C33" w:rsidP="00833C33">
      <w:pPr>
        <w:tabs>
          <w:tab w:val="left" w:pos="1134"/>
        </w:tabs>
        <w:spacing w:after="0" w:line="240" w:lineRule="auto"/>
        <w:ind w:left="11" w:right="23" w:firstLine="698"/>
        <w:jc w:val="both"/>
        <w:rPr>
          <w:rFonts w:ascii="Times New Roman" w:hAnsi="Times New Roman" w:cs="Times New Roman"/>
          <w:bCs/>
          <w:sz w:val="26"/>
          <w:szCs w:val="26"/>
          <w:lang w:eastAsia="ru-RU"/>
        </w:rPr>
      </w:pPr>
      <w:r w:rsidRPr="00833C33">
        <w:rPr>
          <w:rFonts w:ascii="Times New Roman" w:hAnsi="Times New Roman" w:cs="Times New Roman"/>
          <w:b/>
          <w:bCs/>
          <w:sz w:val="26"/>
          <w:szCs w:val="26"/>
          <w:lang w:eastAsia="ru-RU"/>
        </w:rPr>
        <w:t>5.10.</w:t>
      </w:r>
      <w:r>
        <w:rPr>
          <w:rFonts w:ascii="Times New Roman" w:hAnsi="Times New Roman" w:cs="Times New Roman"/>
          <w:bCs/>
          <w:sz w:val="26"/>
          <w:szCs w:val="26"/>
          <w:lang w:eastAsia="ru-RU"/>
        </w:rPr>
        <w:t xml:space="preserve"> </w:t>
      </w:r>
      <w:r w:rsidRPr="00833C33">
        <w:rPr>
          <w:rFonts w:ascii="Times New Roman" w:hAnsi="Times New Roman" w:cs="Times New Roman"/>
          <w:b/>
          <w:sz w:val="26"/>
          <w:szCs w:val="26"/>
        </w:rPr>
        <w:t xml:space="preserve">График и Перечень </w:t>
      </w:r>
      <w:r w:rsidRPr="00833C33">
        <w:rPr>
          <w:rFonts w:ascii="Times New Roman" w:hAnsi="Times New Roman" w:cs="Times New Roman"/>
          <w:b/>
          <w:bCs/>
          <w:sz w:val="26"/>
          <w:szCs w:val="26"/>
        </w:rPr>
        <w:t>работ</w:t>
      </w:r>
      <w:r w:rsidRPr="00833C33">
        <w:rPr>
          <w:rFonts w:ascii="Times New Roman" w:hAnsi="Times New Roman" w:cs="Times New Roman"/>
          <w:b/>
          <w:sz w:val="26"/>
          <w:szCs w:val="26"/>
        </w:rPr>
        <w:t xml:space="preserve"> техническому обслуживанию </w:t>
      </w:r>
      <w:r w:rsidRPr="00833C33">
        <w:rPr>
          <w:rFonts w:ascii="Times New Roman" w:hAnsi="Times New Roman" w:cs="Times New Roman"/>
          <w:b/>
          <w:bCs/>
          <w:iCs/>
          <w:color w:val="000000"/>
          <w:sz w:val="26"/>
          <w:szCs w:val="26"/>
          <w:shd w:val="clear" w:color="auto" w:fill="FFFFFF"/>
        </w:rPr>
        <w:t>систем охранной сигнализации, периметровой охранно-тревожной сигнализации, установленных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p>
    <w:p w14:paraId="0A2B7E47" w14:textId="77777777" w:rsidR="00833C33" w:rsidRDefault="00833C33" w:rsidP="00833C33">
      <w:pPr>
        <w:pStyle w:val="ac"/>
        <w:spacing w:line="276" w:lineRule="auto"/>
        <w:ind w:left="0"/>
        <w:jc w:val="both"/>
        <w:rPr>
          <w:sz w:val="26"/>
          <w:szCs w:val="26"/>
        </w:rPr>
      </w:pPr>
    </w:p>
    <w:p w14:paraId="5D25336C" w14:textId="1F047C91" w:rsidR="00833C33" w:rsidRPr="00FC4836" w:rsidRDefault="00833C33" w:rsidP="00B773F6">
      <w:pPr>
        <w:pStyle w:val="ac"/>
        <w:spacing w:line="276" w:lineRule="auto"/>
        <w:ind w:left="0" w:firstLine="709"/>
        <w:jc w:val="both"/>
        <w:rPr>
          <w:sz w:val="26"/>
          <w:szCs w:val="26"/>
        </w:rPr>
      </w:pPr>
      <w:r>
        <w:rPr>
          <w:sz w:val="26"/>
          <w:szCs w:val="26"/>
        </w:rPr>
        <w:t xml:space="preserve">5.10.1. </w:t>
      </w:r>
      <w:r w:rsidRPr="00FC4836">
        <w:rPr>
          <w:sz w:val="26"/>
          <w:szCs w:val="26"/>
        </w:rPr>
        <w:t>Периодичность проведения работ по технической поддержке и техническому обслуживанию ТСО указаны в Таблице 2</w:t>
      </w:r>
    </w:p>
    <w:p w14:paraId="7732A1FA" w14:textId="77777777" w:rsidR="00833C33" w:rsidRPr="00FC4836" w:rsidRDefault="00833C33" w:rsidP="00833C33">
      <w:pPr>
        <w:spacing w:before="120" w:after="120"/>
        <w:ind w:right="284"/>
        <w:jc w:val="right"/>
        <w:rPr>
          <w:rFonts w:ascii="Times New Roman" w:hAnsi="Times New Roman" w:cs="Times New Roman"/>
          <w:sz w:val="26"/>
          <w:szCs w:val="26"/>
        </w:rPr>
      </w:pPr>
      <w:r w:rsidRPr="00FC4836">
        <w:rPr>
          <w:rFonts w:ascii="Times New Roman" w:hAnsi="Times New Roman" w:cs="Times New Roman"/>
          <w:sz w:val="26"/>
          <w:szCs w:val="26"/>
        </w:rPr>
        <w:t>Таблица №2</w:t>
      </w:r>
    </w:p>
    <w:tbl>
      <w:tblPr>
        <w:tblW w:w="10159" w:type="dxa"/>
        <w:tblInd w:w="-244" w:type="dxa"/>
        <w:tblLayout w:type="fixed"/>
        <w:tblCellMar>
          <w:left w:w="40" w:type="dxa"/>
          <w:right w:w="40" w:type="dxa"/>
        </w:tblCellMar>
        <w:tblLook w:val="04A0" w:firstRow="1" w:lastRow="0" w:firstColumn="1" w:lastColumn="0" w:noHBand="0" w:noVBand="1"/>
      </w:tblPr>
      <w:tblGrid>
        <w:gridCol w:w="1560"/>
        <w:gridCol w:w="807"/>
        <w:gridCol w:w="708"/>
        <w:gridCol w:w="567"/>
        <w:gridCol w:w="708"/>
        <w:gridCol w:w="567"/>
        <w:gridCol w:w="709"/>
        <w:gridCol w:w="567"/>
        <w:gridCol w:w="709"/>
        <w:gridCol w:w="849"/>
        <w:gridCol w:w="850"/>
        <w:gridCol w:w="709"/>
        <w:gridCol w:w="849"/>
      </w:tblGrid>
      <w:tr w:rsidR="00833C33" w:rsidRPr="00FC4836" w14:paraId="54FE1696" w14:textId="77777777" w:rsidTr="00A501D1">
        <w:trPr>
          <w:cantSplit/>
          <w:trHeight w:val="416"/>
        </w:trPr>
        <w:tc>
          <w:tcPr>
            <w:tcW w:w="1560" w:type="dxa"/>
            <w:vMerge w:val="restart"/>
            <w:tcBorders>
              <w:top w:val="single" w:sz="6" w:space="0" w:color="auto"/>
              <w:left w:val="single" w:sz="6" w:space="0" w:color="auto"/>
              <w:bottom w:val="nil"/>
              <w:right w:val="single" w:sz="6" w:space="0" w:color="auto"/>
            </w:tcBorders>
          </w:tcPr>
          <w:p w14:paraId="6C7CFBAA" w14:textId="13B23C80" w:rsidR="00833C33" w:rsidRPr="00FC4836" w:rsidRDefault="00833C33" w:rsidP="00817253">
            <w:pPr>
              <w:widowControl w:val="0"/>
              <w:autoSpaceDE w:val="0"/>
              <w:autoSpaceDN w:val="0"/>
              <w:adjustRightInd w:val="0"/>
              <w:spacing w:after="0"/>
              <w:jc w:val="center"/>
              <w:rPr>
                <w:rFonts w:ascii="Times New Roman" w:eastAsia="Times New Roman" w:hAnsi="Times New Roman" w:cs="Times New Roman"/>
                <w:b/>
                <w:color w:val="000000"/>
                <w:lang w:eastAsia="ru-RU"/>
              </w:rPr>
            </w:pPr>
            <w:r w:rsidRPr="00FC4836">
              <w:rPr>
                <w:rFonts w:ascii="Times New Roman" w:eastAsia="Times New Roman" w:hAnsi="Times New Roman" w:cs="Times New Roman"/>
                <w:b/>
                <w:color w:val="000000"/>
                <w:lang w:eastAsia="ru-RU"/>
              </w:rPr>
              <w:t xml:space="preserve">Регламентные работы </w:t>
            </w:r>
            <w:r w:rsidRPr="00FC4836">
              <w:rPr>
                <w:rFonts w:ascii="Times New Roman" w:eastAsia="Times New Roman" w:hAnsi="Times New Roman" w:cs="Times New Roman"/>
                <w:b/>
                <w:bCs/>
                <w:color w:val="000000"/>
                <w:lang w:eastAsia="ru-RU"/>
              </w:rPr>
              <w:t>проведения технического обслуживания</w:t>
            </w:r>
          </w:p>
        </w:tc>
        <w:tc>
          <w:tcPr>
            <w:tcW w:w="2082" w:type="dxa"/>
            <w:gridSpan w:val="3"/>
            <w:tcBorders>
              <w:top w:val="single" w:sz="6" w:space="0" w:color="auto"/>
              <w:left w:val="single" w:sz="6" w:space="0" w:color="auto"/>
              <w:bottom w:val="single" w:sz="6" w:space="0" w:color="auto"/>
              <w:right w:val="single" w:sz="4" w:space="0" w:color="auto"/>
            </w:tcBorders>
          </w:tcPr>
          <w:p w14:paraId="11CF8EBD" w14:textId="77777777" w:rsidR="00833C33" w:rsidRPr="00FC4836" w:rsidRDefault="00833C33" w:rsidP="00A501D1">
            <w:pPr>
              <w:widowControl w:val="0"/>
              <w:autoSpaceDE w:val="0"/>
              <w:autoSpaceDN w:val="0"/>
              <w:adjustRightInd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1 квартал</w:t>
            </w:r>
          </w:p>
        </w:tc>
        <w:tc>
          <w:tcPr>
            <w:tcW w:w="1984" w:type="dxa"/>
            <w:gridSpan w:val="3"/>
            <w:tcBorders>
              <w:top w:val="single" w:sz="6" w:space="0" w:color="auto"/>
              <w:left w:val="single" w:sz="4" w:space="0" w:color="auto"/>
              <w:bottom w:val="single" w:sz="6" w:space="0" w:color="auto"/>
              <w:right w:val="single" w:sz="4" w:space="0" w:color="auto"/>
            </w:tcBorders>
          </w:tcPr>
          <w:p w14:paraId="62A3A460"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2 квартал</w:t>
            </w:r>
          </w:p>
        </w:tc>
        <w:tc>
          <w:tcPr>
            <w:tcW w:w="2125" w:type="dxa"/>
            <w:gridSpan w:val="3"/>
            <w:tcBorders>
              <w:top w:val="single" w:sz="6" w:space="0" w:color="auto"/>
              <w:left w:val="single" w:sz="4" w:space="0" w:color="auto"/>
              <w:bottom w:val="single" w:sz="6" w:space="0" w:color="auto"/>
              <w:right w:val="single" w:sz="4" w:space="0" w:color="auto"/>
            </w:tcBorders>
          </w:tcPr>
          <w:p w14:paraId="3AE5EE29"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3 квартал</w:t>
            </w:r>
          </w:p>
        </w:tc>
        <w:tc>
          <w:tcPr>
            <w:tcW w:w="2408" w:type="dxa"/>
            <w:gridSpan w:val="3"/>
            <w:tcBorders>
              <w:top w:val="single" w:sz="6" w:space="0" w:color="auto"/>
              <w:left w:val="single" w:sz="4" w:space="0" w:color="auto"/>
              <w:bottom w:val="single" w:sz="6" w:space="0" w:color="auto"/>
              <w:right w:val="single" w:sz="4" w:space="0" w:color="auto"/>
            </w:tcBorders>
          </w:tcPr>
          <w:p w14:paraId="21EE7B54"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4 квартал</w:t>
            </w:r>
          </w:p>
        </w:tc>
      </w:tr>
      <w:tr w:rsidR="00833C33" w:rsidRPr="00FC4836" w14:paraId="2FE0BA1C" w14:textId="77777777" w:rsidTr="00A501D1">
        <w:trPr>
          <w:cantSplit/>
          <w:trHeight w:val="979"/>
        </w:trPr>
        <w:tc>
          <w:tcPr>
            <w:tcW w:w="1560" w:type="dxa"/>
            <w:vMerge/>
            <w:tcBorders>
              <w:top w:val="single" w:sz="6" w:space="0" w:color="auto"/>
              <w:left w:val="single" w:sz="6" w:space="0" w:color="auto"/>
              <w:bottom w:val="single" w:sz="4" w:space="0" w:color="auto"/>
              <w:right w:val="single" w:sz="6" w:space="0" w:color="auto"/>
            </w:tcBorders>
            <w:vAlign w:val="center"/>
          </w:tcPr>
          <w:p w14:paraId="32B566DD"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p>
        </w:tc>
        <w:tc>
          <w:tcPr>
            <w:tcW w:w="807" w:type="dxa"/>
            <w:tcBorders>
              <w:top w:val="single" w:sz="6" w:space="0" w:color="auto"/>
              <w:left w:val="single" w:sz="6" w:space="0" w:color="auto"/>
              <w:bottom w:val="single" w:sz="4" w:space="0" w:color="auto"/>
              <w:right w:val="single" w:sz="4" w:space="0" w:color="auto"/>
            </w:tcBorders>
          </w:tcPr>
          <w:p w14:paraId="7437F51D"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январь</w:t>
            </w:r>
          </w:p>
        </w:tc>
        <w:tc>
          <w:tcPr>
            <w:tcW w:w="708" w:type="dxa"/>
            <w:tcBorders>
              <w:top w:val="single" w:sz="6" w:space="0" w:color="auto"/>
              <w:left w:val="single" w:sz="4" w:space="0" w:color="auto"/>
              <w:bottom w:val="single" w:sz="4" w:space="0" w:color="auto"/>
              <w:right w:val="single" w:sz="4" w:space="0" w:color="auto"/>
            </w:tcBorders>
          </w:tcPr>
          <w:p w14:paraId="21C348A8" w14:textId="77777777" w:rsidR="00833C33" w:rsidRPr="00FC4836" w:rsidRDefault="00833C33" w:rsidP="00A501D1">
            <w:pPr>
              <w:widowControl w:val="0"/>
              <w:autoSpaceDE w:val="0"/>
              <w:autoSpaceDN w:val="0"/>
              <w:adjustRightInd w:val="0"/>
              <w:spacing w:after="0"/>
              <w:ind w:left="-47" w:right="-3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февраль</w:t>
            </w:r>
          </w:p>
          <w:p w14:paraId="5BC716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7FC61C10"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март</w:t>
            </w:r>
          </w:p>
          <w:p w14:paraId="6E2F9FF3"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708" w:type="dxa"/>
            <w:tcBorders>
              <w:top w:val="single" w:sz="6" w:space="0" w:color="auto"/>
              <w:left w:val="single" w:sz="4" w:space="0" w:color="auto"/>
              <w:bottom w:val="single" w:sz="4" w:space="0" w:color="auto"/>
              <w:right w:val="single" w:sz="4" w:space="0" w:color="auto"/>
            </w:tcBorders>
          </w:tcPr>
          <w:p w14:paraId="34181D25"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апрель</w:t>
            </w:r>
          </w:p>
          <w:p w14:paraId="1C22F5A0"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0435C528"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май</w:t>
            </w:r>
          </w:p>
          <w:p w14:paraId="1DD954B1"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p>
        </w:tc>
        <w:tc>
          <w:tcPr>
            <w:tcW w:w="709" w:type="dxa"/>
            <w:tcBorders>
              <w:top w:val="single" w:sz="6" w:space="0" w:color="auto"/>
              <w:left w:val="single" w:sz="4" w:space="0" w:color="auto"/>
              <w:bottom w:val="single" w:sz="4" w:space="0" w:color="auto"/>
              <w:right w:val="single" w:sz="4" w:space="0" w:color="auto"/>
            </w:tcBorders>
          </w:tcPr>
          <w:p w14:paraId="3592D6E1"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июнь</w:t>
            </w:r>
          </w:p>
          <w:p w14:paraId="5D4A41A4"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04C50A7F"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июль</w:t>
            </w:r>
          </w:p>
          <w:p w14:paraId="16305C6B"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709" w:type="dxa"/>
            <w:tcBorders>
              <w:top w:val="single" w:sz="6" w:space="0" w:color="auto"/>
              <w:left w:val="single" w:sz="4" w:space="0" w:color="auto"/>
              <w:bottom w:val="single" w:sz="4" w:space="0" w:color="auto"/>
              <w:right w:val="single" w:sz="4" w:space="0" w:color="auto"/>
            </w:tcBorders>
          </w:tcPr>
          <w:p w14:paraId="585623C6"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август</w:t>
            </w:r>
          </w:p>
        </w:tc>
        <w:tc>
          <w:tcPr>
            <w:tcW w:w="849" w:type="dxa"/>
            <w:tcBorders>
              <w:top w:val="single" w:sz="6" w:space="0" w:color="auto"/>
              <w:left w:val="single" w:sz="4" w:space="0" w:color="auto"/>
              <w:bottom w:val="single" w:sz="4" w:space="0" w:color="auto"/>
              <w:right w:val="single" w:sz="4" w:space="0" w:color="auto"/>
            </w:tcBorders>
          </w:tcPr>
          <w:p w14:paraId="7BA757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сентябрь</w:t>
            </w:r>
          </w:p>
        </w:tc>
        <w:tc>
          <w:tcPr>
            <w:tcW w:w="850" w:type="dxa"/>
            <w:tcBorders>
              <w:top w:val="single" w:sz="6" w:space="0" w:color="auto"/>
              <w:left w:val="single" w:sz="4" w:space="0" w:color="auto"/>
              <w:bottom w:val="single" w:sz="4" w:space="0" w:color="auto"/>
              <w:right w:val="single" w:sz="4" w:space="0" w:color="auto"/>
            </w:tcBorders>
          </w:tcPr>
          <w:p w14:paraId="5DE3B46C"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октябрь</w:t>
            </w:r>
          </w:p>
        </w:tc>
        <w:tc>
          <w:tcPr>
            <w:tcW w:w="709" w:type="dxa"/>
            <w:tcBorders>
              <w:top w:val="single" w:sz="6" w:space="0" w:color="auto"/>
              <w:left w:val="single" w:sz="4" w:space="0" w:color="auto"/>
              <w:bottom w:val="single" w:sz="4" w:space="0" w:color="auto"/>
              <w:right w:val="single" w:sz="4" w:space="0" w:color="auto"/>
            </w:tcBorders>
          </w:tcPr>
          <w:p w14:paraId="038D70F9"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ноябрь</w:t>
            </w:r>
          </w:p>
        </w:tc>
        <w:tc>
          <w:tcPr>
            <w:tcW w:w="849" w:type="dxa"/>
            <w:tcBorders>
              <w:top w:val="single" w:sz="6" w:space="0" w:color="auto"/>
              <w:left w:val="single" w:sz="4" w:space="0" w:color="auto"/>
              <w:bottom w:val="single" w:sz="4" w:space="0" w:color="auto"/>
              <w:right w:val="single" w:sz="4" w:space="0" w:color="auto"/>
            </w:tcBorders>
          </w:tcPr>
          <w:p w14:paraId="6433BCD9"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декабрь</w:t>
            </w:r>
          </w:p>
        </w:tc>
      </w:tr>
      <w:tr w:rsidR="00833C33" w:rsidRPr="00FC4836" w14:paraId="3075581F" w14:textId="77777777" w:rsidTr="00A501D1">
        <w:trPr>
          <w:trHeight w:val="558"/>
        </w:trPr>
        <w:tc>
          <w:tcPr>
            <w:tcW w:w="1560" w:type="dxa"/>
            <w:tcBorders>
              <w:top w:val="single" w:sz="4" w:space="0" w:color="auto"/>
              <w:left w:val="single" w:sz="4" w:space="0" w:color="auto"/>
              <w:bottom w:val="single" w:sz="4" w:space="0" w:color="auto"/>
              <w:right w:val="single" w:sz="4" w:space="0" w:color="auto"/>
            </w:tcBorders>
          </w:tcPr>
          <w:p w14:paraId="5B507F84" w14:textId="77777777" w:rsidR="00833C33" w:rsidRPr="00FC4836" w:rsidRDefault="00833C33" w:rsidP="00A501D1">
            <w:pPr>
              <w:widowControl w:val="0"/>
              <w:autoSpaceDE w:val="0"/>
              <w:autoSpaceDN w:val="0"/>
              <w:adjustRightInd w:val="0"/>
              <w:spacing w:after="0"/>
              <w:rPr>
                <w:rFonts w:ascii="Times New Roman" w:eastAsia="Times New Roman" w:hAnsi="Times New Roman" w:cs="Times New Roman"/>
                <w:color w:val="000000"/>
                <w:sz w:val="28"/>
                <w:szCs w:val="28"/>
                <w:lang w:eastAsia="ru-RU"/>
              </w:rPr>
            </w:pPr>
            <w:r w:rsidRPr="00FC4836">
              <w:rPr>
                <w:rFonts w:ascii="Times New Roman" w:eastAsia="Times New Roman" w:hAnsi="Times New Roman" w:cs="Times New Roman"/>
                <w:color w:val="000000"/>
                <w:sz w:val="28"/>
                <w:szCs w:val="28"/>
                <w:lang w:eastAsia="ru-RU"/>
              </w:rPr>
              <w:lastRenderedPageBreak/>
              <w:t>Регламент № 1</w:t>
            </w:r>
          </w:p>
        </w:tc>
        <w:tc>
          <w:tcPr>
            <w:tcW w:w="807" w:type="dxa"/>
            <w:tcBorders>
              <w:top w:val="single" w:sz="4" w:space="0" w:color="auto"/>
              <w:left w:val="single" w:sz="4" w:space="0" w:color="auto"/>
              <w:bottom w:val="single" w:sz="4" w:space="0" w:color="auto"/>
              <w:right w:val="single" w:sz="4" w:space="0" w:color="auto"/>
            </w:tcBorders>
            <w:vAlign w:val="center"/>
          </w:tcPr>
          <w:p w14:paraId="3A38BF66"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14:paraId="2E137ABB"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3C582722"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14:paraId="1CE21CF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297E12DD"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64A667AC"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5EE424F3"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716A549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49" w:type="dxa"/>
            <w:tcBorders>
              <w:top w:val="single" w:sz="4" w:space="0" w:color="auto"/>
              <w:left w:val="single" w:sz="4" w:space="0" w:color="auto"/>
              <w:bottom w:val="single" w:sz="4" w:space="0" w:color="auto"/>
              <w:right w:val="single" w:sz="4" w:space="0" w:color="auto"/>
            </w:tcBorders>
            <w:vAlign w:val="center"/>
          </w:tcPr>
          <w:p w14:paraId="173C2EA7"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50" w:type="dxa"/>
            <w:tcBorders>
              <w:top w:val="single" w:sz="4" w:space="0" w:color="auto"/>
              <w:left w:val="single" w:sz="4" w:space="0" w:color="auto"/>
              <w:bottom w:val="single" w:sz="4" w:space="0" w:color="auto"/>
              <w:right w:val="single" w:sz="4" w:space="0" w:color="auto"/>
            </w:tcBorders>
            <w:vAlign w:val="center"/>
          </w:tcPr>
          <w:p w14:paraId="7AD671A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0FD28A8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49" w:type="dxa"/>
            <w:tcBorders>
              <w:top w:val="single" w:sz="4" w:space="0" w:color="auto"/>
              <w:left w:val="single" w:sz="4" w:space="0" w:color="auto"/>
              <w:bottom w:val="single" w:sz="4" w:space="0" w:color="auto"/>
              <w:right w:val="single" w:sz="4" w:space="0" w:color="auto"/>
            </w:tcBorders>
            <w:vAlign w:val="center"/>
          </w:tcPr>
          <w:p w14:paraId="1B1930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r>
    </w:tbl>
    <w:p w14:paraId="7051A9DF" w14:textId="6D84CEF3"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10CE014E" w14:textId="606471E4" w:rsidR="00833C33" w:rsidRDefault="00833C33" w:rsidP="00B773F6">
      <w:pPr>
        <w:pStyle w:val="ac"/>
        <w:spacing w:after="240" w:line="276" w:lineRule="auto"/>
        <w:ind w:left="0" w:firstLine="709"/>
        <w:jc w:val="both"/>
        <w:rPr>
          <w:snapToGrid w:val="0"/>
          <w:color w:val="000000"/>
          <w:sz w:val="26"/>
          <w:szCs w:val="26"/>
        </w:rPr>
      </w:pPr>
      <w:r>
        <w:rPr>
          <w:bCs/>
          <w:sz w:val="26"/>
          <w:szCs w:val="26"/>
        </w:rPr>
        <w:t xml:space="preserve">5.10.2. </w:t>
      </w:r>
      <w:r w:rsidRPr="00FC4836">
        <w:rPr>
          <w:sz w:val="26"/>
          <w:szCs w:val="26"/>
        </w:rPr>
        <w:t xml:space="preserve">Перечень работ по техническому обслуживанию систем ОС, ПОТС, оборудования Бюро пропусков </w:t>
      </w:r>
      <w:r w:rsidRPr="00FC4836">
        <w:rPr>
          <w:snapToGrid w:val="0"/>
          <w:color w:val="000000"/>
          <w:sz w:val="26"/>
          <w:szCs w:val="26"/>
        </w:rPr>
        <w:t xml:space="preserve">согласно Регламента 1, приведен в Таблице </w:t>
      </w:r>
      <w:r>
        <w:rPr>
          <w:snapToGrid w:val="0"/>
          <w:color w:val="000000"/>
          <w:sz w:val="26"/>
          <w:szCs w:val="26"/>
        </w:rPr>
        <w:t>3</w:t>
      </w:r>
    </w:p>
    <w:p w14:paraId="087232A4" w14:textId="7D21107F" w:rsidR="00833C33" w:rsidRPr="00FC4836" w:rsidRDefault="00833C33" w:rsidP="00833C33">
      <w:pPr>
        <w:pStyle w:val="ac"/>
        <w:ind w:left="0"/>
        <w:jc w:val="right"/>
        <w:rPr>
          <w:sz w:val="26"/>
          <w:szCs w:val="26"/>
        </w:rPr>
      </w:pPr>
      <w:r>
        <w:rPr>
          <w:sz w:val="26"/>
          <w:szCs w:val="26"/>
        </w:rPr>
        <w:t>Таблица №3</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111"/>
        <w:gridCol w:w="5528"/>
      </w:tblGrid>
      <w:tr w:rsidR="00833C33" w:rsidRPr="00981D0D" w14:paraId="54750418" w14:textId="77777777" w:rsidTr="00A501D1">
        <w:trPr>
          <w:trHeight w:val="602"/>
        </w:trPr>
        <w:tc>
          <w:tcPr>
            <w:tcW w:w="709" w:type="dxa"/>
            <w:shd w:val="clear" w:color="auto" w:fill="auto"/>
            <w:vAlign w:val="center"/>
          </w:tcPr>
          <w:p w14:paraId="4629709C" w14:textId="77777777" w:rsidR="00833C33" w:rsidRPr="00981D0D" w:rsidRDefault="00833C33" w:rsidP="00A501D1">
            <w:pPr>
              <w:spacing w:after="0"/>
              <w:jc w:val="center"/>
              <w:rPr>
                <w:rFonts w:ascii="Times New Roman" w:hAnsi="Times New Roman" w:cs="Times New Roman"/>
                <w:b/>
                <w:sz w:val="26"/>
                <w:szCs w:val="26"/>
              </w:rPr>
            </w:pPr>
            <w:r w:rsidRPr="00981D0D">
              <w:rPr>
                <w:rFonts w:ascii="Times New Roman" w:hAnsi="Times New Roman" w:cs="Times New Roman"/>
                <w:b/>
                <w:sz w:val="26"/>
                <w:szCs w:val="26"/>
              </w:rPr>
              <w:t>№ п/п</w:t>
            </w:r>
          </w:p>
        </w:tc>
        <w:tc>
          <w:tcPr>
            <w:tcW w:w="4111" w:type="dxa"/>
            <w:shd w:val="clear" w:color="auto" w:fill="auto"/>
            <w:vAlign w:val="center"/>
          </w:tcPr>
          <w:p w14:paraId="3ED1FA05" w14:textId="77777777" w:rsidR="00833C33" w:rsidRPr="00981D0D" w:rsidRDefault="00833C33" w:rsidP="00A501D1">
            <w:pPr>
              <w:spacing w:after="120"/>
              <w:jc w:val="center"/>
              <w:rPr>
                <w:rFonts w:ascii="Times New Roman" w:hAnsi="Times New Roman" w:cs="Times New Roman"/>
                <w:b/>
                <w:sz w:val="26"/>
                <w:szCs w:val="26"/>
              </w:rPr>
            </w:pPr>
            <w:r w:rsidRPr="00981D0D">
              <w:rPr>
                <w:rFonts w:ascii="Times New Roman" w:hAnsi="Times New Roman" w:cs="Times New Roman"/>
                <w:b/>
                <w:sz w:val="26"/>
                <w:szCs w:val="26"/>
              </w:rPr>
              <w:t>Оборудование</w:t>
            </w:r>
          </w:p>
        </w:tc>
        <w:tc>
          <w:tcPr>
            <w:tcW w:w="5528" w:type="dxa"/>
            <w:shd w:val="clear" w:color="auto" w:fill="auto"/>
            <w:vAlign w:val="center"/>
          </w:tcPr>
          <w:p w14:paraId="18717A7E" w14:textId="77777777" w:rsidR="00833C33" w:rsidRPr="00981D0D" w:rsidRDefault="00833C33" w:rsidP="00A501D1">
            <w:pPr>
              <w:spacing w:after="120"/>
              <w:jc w:val="center"/>
              <w:outlineLvl w:val="0"/>
              <w:rPr>
                <w:rFonts w:ascii="Times New Roman" w:hAnsi="Times New Roman" w:cs="Times New Roman"/>
                <w:b/>
                <w:snapToGrid w:val="0"/>
                <w:sz w:val="26"/>
                <w:szCs w:val="26"/>
              </w:rPr>
            </w:pPr>
            <w:r w:rsidRPr="00981D0D">
              <w:rPr>
                <w:rFonts w:ascii="Times New Roman" w:hAnsi="Times New Roman" w:cs="Times New Roman"/>
                <w:b/>
                <w:snapToGrid w:val="0"/>
                <w:sz w:val="26"/>
                <w:szCs w:val="26"/>
              </w:rPr>
              <w:t>Регламент №1</w:t>
            </w:r>
          </w:p>
        </w:tc>
      </w:tr>
      <w:tr w:rsidR="00833C33" w:rsidRPr="00981D0D" w14:paraId="7A50BF86" w14:textId="77777777" w:rsidTr="00A501D1">
        <w:trPr>
          <w:trHeight w:val="132"/>
        </w:trPr>
        <w:tc>
          <w:tcPr>
            <w:tcW w:w="709" w:type="dxa"/>
            <w:shd w:val="clear" w:color="auto" w:fill="auto"/>
            <w:vAlign w:val="center"/>
          </w:tcPr>
          <w:p w14:paraId="282B022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w:t>
            </w:r>
          </w:p>
        </w:tc>
        <w:tc>
          <w:tcPr>
            <w:tcW w:w="4111" w:type="dxa"/>
            <w:shd w:val="clear" w:color="auto" w:fill="auto"/>
            <w:vAlign w:val="center"/>
          </w:tcPr>
          <w:p w14:paraId="14FD9E08"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Приемно-контрольного прибора (БРШС-Ех исп. 2 ДПЛС)</w:t>
            </w:r>
          </w:p>
        </w:tc>
        <w:tc>
          <w:tcPr>
            <w:tcW w:w="5528" w:type="dxa"/>
            <w:shd w:val="clear" w:color="auto" w:fill="auto"/>
          </w:tcPr>
          <w:p w14:paraId="60A45DEA"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CB3BF03"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36B3AA3C"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259698F7"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1D76F50E"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7A3CBD6"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61CFC1F5" w14:textId="77777777" w:rsidR="00833C33" w:rsidRPr="00981D0D" w:rsidRDefault="00833C33" w:rsidP="00B773F6">
            <w:pPr>
              <w:numPr>
                <w:ilvl w:val="0"/>
                <w:numId w:val="47"/>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65C35130" w14:textId="77777777" w:rsidTr="00A501D1">
        <w:trPr>
          <w:trHeight w:val="132"/>
        </w:trPr>
        <w:tc>
          <w:tcPr>
            <w:tcW w:w="709" w:type="dxa"/>
            <w:shd w:val="clear" w:color="auto" w:fill="auto"/>
            <w:vAlign w:val="center"/>
          </w:tcPr>
          <w:p w14:paraId="06D06AA0"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w:t>
            </w:r>
          </w:p>
        </w:tc>
        <w:tc>
          <w:tcPr>
            <w:tcW w:w="4111" w:type="dxa"/>
            <w:shd w:val="clear" w:color="auto" w:fill="auto"/>
            <w:vAlign w:val="center"/>
          </w:tcPr>
          <w:p w14:paraId="049721D1"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Пульт контроля и управления (С2000-М)</w:t>
            </w:r>
          </w:p>
        </w:tc>
        <w:tc>
          <w:tcPr>
            <w:tcW w:w="5528" w:type="dxa"/>
            <w:shd w:val="clear" w:color="auto" w:fill="auto"/>
          </w:tcPr>
          <w:p w14:paraId="34F9106A"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51F782E8"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в различных режимах</w:t>
            </w:r>
          </w:p>
          <w:p w14:paraId="1F65D44D"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208E5588"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F7407CB"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15BB1DD" w14:textId="77777777" w:rsidR="00833C33" w:rsidRPr="00981D0D" w:rsidRDefault="00833C33" w:rsidP="00B773F6">
            <w:pPr>
              <w:numPr>
                <w:ilvl w:val="0"/>
                <w:numId w:val="48"/>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4BB833BE" w14:textId="77777777" w:rsidTr="00A501D1">
        <w:trPr>
          <w:trHeight w:val="426"/>
        </w:trPr>
        <w:tc>
          <w:tcPr>
            <w:tcW w:w="709" w:type="dxa"/>
            <w:shd w:val="clear" w:color="auto" w:fill="auto"/>
            <w:vAlign w:val="center"/>
          </w:tcPr>
          <w:p w14:paraId="110E797B"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3.</w:t>
            </w:r>
          </w:p>
        </w:tc>
        <w:tc>
          <w:tcPr>
            <w:tcW w:w="4111" w:type="dxa"/>
            <w:shd w:val="clear" w:color="auto" w:fill="auto"/>
            <w:vAlign w:val="center"/>
          </w:tcPr>
          <w:p w14:paraId="73570B65"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Блока индикации С2000-БИ</w:t>
            </w:r>
          </w:p>
        </w:tc>
        <w:tc>
          <w:tcPr>
            <w:tcW w:w="5528" w:type="dxa"/>
            <w:shd w:val="clear" w:color="auto" w:fill="auto"/>
          </w:tcPr>
          <w:p w14:paraId="6D5D05DE"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24B7104F"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1DF96784"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0404EB01" w14:textId="77777777" w:rsidR="00833C33" w:rsidRPr="00981D0D" w:rsidRDefault="00833C33" w:rsidP="00B773F6">
            <w:pPr>
              <w:numPr>
                <w:ilvl w:val="0"/>
                <w:numId w:val="49"/>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внутренних микропрограмм</w:t>
            </w:r>
          </w:p>
        </w:tc>
      </w:tr>
      <w:tr w:rsidR="00833C33" w:rsidRPr="00981D0D" w14:paraId="67E1985B" w14:textId="77777777" w:rsidTr="00A501D1">
        <w:trPr>
          <w:trHeight w:val="132"/>
        </w:trPr>
        <w:tc>
          <w:tcPr>
            <w:tcW w:w="709" w:type="dxa"/>
            <w:shd w:val="clear" w:color="auto" w:fill="auto"/>
            <w:vAlign w:val="center"/>
          </w:tcPr>
          <w:p w14:paraId="74A5EA9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4.</w:t>
            </w:r>
          </w:p>
        </w:tc>
        <w:tc>
          <w:tcPr>
            <w:tcW w:w="4111" w:type="dxa"/>
            <w:shd w:val="clear" w:color="auto" w:fill="auto"/>
            <w:vAlign w:val="center"/>
          </w:tcPr>
          <w:p w14:paraId="1C24C81F"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Блок резервированного/ бесперебойного питания (БРП-12-3/7,12В СКАТ-1200Д исп1, РИП, РАПАН и т.д.)</w:t>
            </w:r>
          </w:p>
        </w:tc>
        <w:tc>
          <w:tcPr>
            <w:tcW w:w="5528" w:type="dxa"/>
            <w:shd w:val="clear" w:color="auto" w:fill="auto"/>
          </w:tcPr>
          <w:p w14:paraId="4A1E0216"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7C42E200"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2CE51C4D"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предохранителей</w:t>
            </w:r>
          </w:p>
          <w:p w14:paraId="6C7B8B04"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Измерение электрических параметров</w:t>
            </w:r>
          </w:p>
          <w:p w14:paraId="5A90F883"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w:t>
            </w:r>
          </w:p>
          <w:p w14:paraId="069A8E56"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аккумуляторов</w:t>
            </w:r>
          </w:p>
          <w:p w14:paraId="72533D6D"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Внутренний осмотр источников питания</w:t>
            </w:r>
          </w:p>
          <w:p w14:paraId="7E6863AC"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05C4BF0A" w14:textId="77777777" w:rsidR="00833C33" w:rsidRPr="00981D0D" w:rsidRDefault="00833C33" w:rsidP="00B773F6">
            <w:pPr>
              <w:numPr>
                <w:ilvl w:val="0"/>
                <w:numId w:val="50"/>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672F59FB"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9EBDF7"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8EA7D93"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Резервированный блок питания (UPS APS 700 VA)</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6E0703C"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6B3E5CA0"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5274541E"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предохранителей</w:t>
            </w:r>
          </w:p>
          <w:p w14:paraId="53CBF59D"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Измерение электрических параметров</w:t>
            </w:r>
          </w:p>
          <w:p w14:paraId="529A6565"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w:t>
            </w:r>
          </w:p>
          <w:p w14:paraId="0830B9F9"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аккумуляторов</w:t>
            </w:r>
          </w:p>
          <w:p w14:paraId="505B369C"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Внутренний осмотр источников питания</w:t>
            </w:r>
          </w:p>
          <w:p w14:paraId="564ADE81"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1146E0EB" w14:textId="77777777" w:rsidR="00833C33" w:rsidRPr="00981D0D" w:rsidRDefault="00833C33" w:rsidP="00B773F6">
            <w:pPr>
              <w:numPr>
                <w:ilvl w:val="0"/>
                <w:numId w:val="51"/>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11713416"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E9BDE6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CAF142A"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Прибор приемно-контрольный Сигнал-20П</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3A582CC"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3F97A965"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384A6700"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195E46A4"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50C8BAAC"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FAE420F"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1B2910AB" w14:textId="77777777" w:rsidR="00833C33" w:rsidRPr="00981D0D" w:rsidRDefault="00833C33" w:rsidP="00B773F6">
            <w:pPr>
              <w:numPr>
                <w:ilvl w:val="0"/>
                <w:numId w:val="52"/>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1ACDA872"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EE7D9C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F9B74F2"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Контроллер двухпроводной линии С2000-КДЛ</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9E26232"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2CDE02CA"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5C1DC511"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7D1DF42A"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12CEB0B"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341BB2C"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7BB646F9" w14:textId="77777777" w:rsidR="00833C33" w:rsidRPr="00981D0D" w:rsidRDefault="00833C33" w:rsidP="00B773F6">
            <w:pPr>
              <w:numPr>
                <w:ilvl w:val="0"/>
                <w:numId w:val="53"/>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791E50CC"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EC3E186"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AFAFCB"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Контроллер доступа (С2000-4, КВЕСТ)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DF7B79E"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634BFD11"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753858C1"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0DB1CD51" w14:textId="77777777" w:rsidR="00833C33" w:rsidRPr="00981D0D" w:rsidRDefault="00833C33" w:rsidP="00B773F6">
            <w:pPr>
              <w:numPr>
                <w:ilvl w:val="0"/>
                <w:numId w:val="54"/>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внутренних микропрограмм</w:t>
            </w:r>
          </w:p>
        </w:tc>
      </w:tr>
      <w:tr w:rsidR="00833C33" w:rsidRPr="00981D0D" w14:paraId="2C1DA53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B0EA10A"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44CB16"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Релейный блок С2000-СП1</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92FC54A"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1.</w:t>
            </w:r>
            <w:r w:rsidRPr="00981D0D">
              <w:rPr>
                <w:rFonts w:ascii="Times New Roman" w:hAnsi="Times New Roman" w:cs="Times New Roman"/>
                <w:sz w:val="26"/>
                <w:szCs w:val="26"/>
              </w:rPr>
              <w:tab/>
              <w:t>Проведение внутреннего осмотра</w:t>
            </w:r>
          </w:p>
          <w:p w14:paraId="78B0677E"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2.</w:t>
            </w:r>
            <w:r w:rsidRPr="00981D0D">
              <w:rPr>
                <w:rFonts w:ascii="Times New Roman" w:hAnsi="Times New Roman" w:cs="Times New Roman"/>
                <w:sz w:val="26"/>
                <w:szCs w:val="26"/>
              </w:rPr>
              <w:tab/>
              <w:t>Проверка крепления корпуса</w:t>
            </w:r>
          </w:p>
          <w:p w14:paraId="227F5525"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3.</w:t>
            </w:r>
            <w:r w:rsidRPr="00981D0D">
              <w:rPr>
                <w:rFonts w:ascii="Times New Roman" w:hAnsi="Times New Roman" w:cs="Times New Roman"/>
                <w:sz w:val="26"/>
                <w:szCs w:val="26"/>
              </w:rPr>
              <w:tab/>
              <w:t xml:space="preserve">Проверка источника питания </w:t>
            </w:r>
          </w:p>
          <w:p w14:paraId="09F23666"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4.</w:t>
            </w:r>
            <w:r w:rsidRPr="00981D0D">
              <w:rPr>
                <w:rFonts w:ascii="Times New Roman" w:hAnsi="Times New Roman" w:cs="Times New Roman"/>
                <w:sz w:val="26"/>
                <w:szCs w:val="26"/>
              </w:rPr>
              <w:tab/>
              <w:t>Проверка внутренних микропрограмм</w:t>
            </w:r>
          </w:p>
        </w:tc>
      </w:tr>
      <w:tr w:rsidR="00833C33" w:rsidRPr="00981D0D" w14:paraId="7438111E"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8593297"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0F67005"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Преобразователь интерфейса С2000-ПИ</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9344D40"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6847D80"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73CF4487"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184F59D"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lastRenderedPageBreak/>
              <w:t>Протирка спиртовым раствором коммутационных разъемов</w:t>
            </w:r>
          </w:p>
          <w:p w14:paraId="14CF6A92" w14:textId="77777777" w:rsidR="00833C33" w:rsidRPr="00981D0D" w:rsidRDefault="00833C33" w:rsidP="00B773F6">
            <w:pPr>
              <w:numPr>
                <w:ilvl w:val="0"/>
                <w:numId w:val="55"/>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79D98ABE"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F5A0F0"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B2BE689"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Клавиатура со светодиодными индикаторами С2000-КС</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E37FD52"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04FE0DAE"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w:t>
            </w:r>
            <w:r>
              <w:rPr>
                <w:rFonts w:ascii="Times New Roman" w:hAnsi="Times New Roman" w:cs="Times New Roman"/>
                <w:sz w:val="26"/>
                <w:szCs w:val="26"/>
              </w:rPr>
              <w:t>ри</w:t>
            </w:r>
            <w:r w:rsidRPr="00981D0D">
              <w:rPr>
                <w:rFonts w:ascii="Times New Roman" w:hAnsi="Times New Roman" w:cs="Times New Roman"/>
                <w:sz w:val="26"/>
                <w:szCs w:val="26"/>
              </w:rPr>
              <w:t xml:space="preserve">бора в различных </w:t>
            </w:r>
            <w:r>
              <w:rPr>
                <w:rFonts w:ascii="Times New Roman" w:hAnsi="Times New Roman" w:cs="Times New Roman"/>
                <w:sz w:val="26"/>
                <w:szCs w:val="26"/>
              </w:rPr>
              <w:t xml:space="preserve">охранных </w:t>
            </w:r>
            <w:r w:rsidRPr="00981D0D">
              <w:rPr>
                <w:rFonts w:ascii="Times New Roman" w:hAnsi="Times New Roman" w:cs="Times New Roman"/>
                <w:sz w:val="26"/>
                <w:szCs w:val="26"/>
              </w:rPr>
              <w:t>режимах</w:t>
            </w:r>
          </w:p>
          <w:p w14:paraId="215F8C5A"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69981EC0"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BE0A596"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443D2C4E" w14:textId="77777777" w:rsidR="00833C33" w:rsidRPr="00981D0D" w:rsidRDefault="00833C33" w:rsidP="00B773F6">
            <w:pPr>
              <w:numPr>
                <w:ilvl w:val="0"/>
                <w:numId w:val="56"/>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168C056A"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9AC962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D085A9C"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Адресный расширитель С2000-АР8</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488FEB8"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36A0AFD6"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4D867A29"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3B09536E"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6FD2894F"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AEAA08B"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161DF6A6" w14:textId="77777777" w:rsidR="00833C33" w:rsidRPr="00981D0D" w:rsidRDefault="00833C33" w:rsidP="00B773F6">
            <w:pPr>
              <w:numPr>
                <w:ilvl w:val="0"/>
                <w:numId w:val="46"/>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17D7657B"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4B87573"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37E6A43"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Преобразователь интерфейса С2000-USB</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3BF49A2" w14:textId="77777777" w:rsidR="00833C33"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7C7895A7"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Pr>
                <w:rFonts w:ascii="Times New Roman" w:hAnsi="Times New Roman" w:cs="Times New Roman"/>
                <w:sz w:val="26"/>
                <w:szCs w:val="26"/>
              </w:rPr>
              <w:t>Проверка работы при</w:t>
            </w:r>
            <w:r w:rsidRPr="0003204D">
              <w:rPr>
                <w:rFonts w:ascii="Times New Roman" w:hAnsi="Times New Roman" w:cs="Times New Roman"/>
                <w:sz w:val="26"/>
                <w:szCs w:val="26"/>
              </w:rPr>
              <w:t>бора</w:t>
            </w:r>
            <w:r w:rsidRPr="00981D0D">
              <w:rPr>
                <w:rFonts w:ascii="Times New Roman" w:hAnsi="Times New Roman" w:cs="Times New Roman"/>
                <w:sz w:val="26"/>
                <w:szCs w:val="26"/>
              </w:rPr>
              <w:t xml:space="preserve"> в различных режимах</w:t>
            </w:r>
            <w:r>
              <w:rPr>
                <w:rFonts w:ascii="Times New Roman" w:hAnsi="Times New Roman" w:cs="Times New Roman"/>
                <w:sz w:val="26"/>
                <w:szCs w:val="26"/>
              </w:rPr>
              <w:t xml:space="preserve"> связи с АРМ</w:t>
            </w:r>
          </w:p>
          <w:p w14:paraId="391224A6"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814CD40"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2112B4AB"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65A9C23C"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3C8D67E4" w14:textId="77777777" w:rsidR="00833C33" w:rsidRPr="00981D0D" w:rsidRDefault="00833C33" w:rsidP="00B773F6">
            <w:pPr>
              <w:numPr>
                <w:ilvl w:val="0"/>
                <w:numId w:val="57"/>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работоспособности</w:t>
            </w:r>
          </w:p>
        </w:tc>
      </w:tr>
      <w:tr w:rsidR="00833C33" w:rsidRPr="00981D0D" w14:paraId="512C6E99"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D5CD66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 xml:space="preserve">14.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D993802"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Адресный расширитель (С2000-АР1, С2000-АР-2)</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A06665D"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291DC1F"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0B65F0B"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6F68CAF0"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223E3DE5"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48D93E00" w14:textId="77777777" w:rsidR="00833C33" w:rsidRPr="00981D0D" w:rsidRDefault="00833C33" w:rsidP="00B773F6">
            <w:pPr>
              <w:numPr>
                <w:ilvl w:val="0"/>
                <w:numId w:val="58"/>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работоспособности</w:t>
            </w:r>
          </w:p>
        </w:tc>
      </w:tr>
      <w:tr w:rsidR="00833C33" w:rsidRPr="00981D0D" w14:paraId="51B774E5"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9BD34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5060424"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Считывающее устройство проксимити карт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2D9CABF"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6843C9EA"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BA60F9F"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7CB1F2AB" w14:textId="77777777" w:rsidR="00833C33" w:rsidRPr="00981D0D" w:rsidRDefault="00833C33" w:rsidP="00B773F6">
            <w:pPr>
              <w:numPr>
                <w:ilvl w:val="0"/>
                <w:numId w:val="59"/>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lastRenderedPageBreak/>
              <w:t>Сборка корпуса и проверка работы</w:t>
            </w:r>
          </w:p>
        </w:tc>
      </w:tr>
      <w:tr w:rsidR="00833C33" w:rsidRPr="00981D0D" w14:paraId="78CAB27C"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60C48E4"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055022F"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Сублимационный принтер</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7841971E"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074F5622"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09A81020"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F7F50D4"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r>
              <w:rPr>
                <w:rFonts w:ascii="Times New Roman" w:hAnsi="Times New Roman" w:cs="Times New Roman"/>
                <w:sz w:val="26"/>
                <w:szCs w:val="26"/>
              </w:rPr>
              <w:t xml:space="preserve">, </w:t>
            </w:r>
            <w:r w:rsidRPr="00F168F7">
              <w:rPr>
                <w:rFonts w:ascii="Times New Roman" w:hAnsi="Times New Roman" w:cs="Times New Roman"/>
                <w:sz w:val="26"/>
                <w:szCs w:val="26"/>
              </w:rPr>
              <w:t>очистка внутренних механизмов специальным чистящим комплектом для обслуживания</w:t>
            </w:r>
          </w:p>
          <w:p w14:paraId="224C8725"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6CE95DC5" w14:textId="77777777" w:rsidR="00833C33" w:rsidRPr="00F168F7"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F168F7">
              <w:rPr>
                <w:rFonts w:ascii="Times New Roman" w:hAnsi="Times New Roman" w:cs="Times New Roman"/>
                <w:sz w:val="26"/>
                <w:szCs w:val="26"/>
              </w:rPr>
              <w:t>Сборка корпуса и проверка работы</w:t>
            </w:r>
          </w:p>
          <w:p w14:paraId="4FBF4BC5" w14:textId="77777777" w:rsidR="00833C33" w:rsidRPr="00981D0D" w:rsidRDefault="00833C33" w:rsidP="00B773F6">
            <w:pPr>
              <w:numPr>
                <w:ilvl w:val="0"/>
                <w:numId w:val="60"/>
              </w:numPr>
              <w:tabs>
                <w:tab w:val="left" w:pos="70"/>
              </w:tabs>
              <w:spacing w:after="120" w:line="240" w:lineRule="auto"/>
              <w:ind w:left="675" w:hanging="357"/>
              <w:rPr>
                <w:rFonts w:ascii="Times New Roman" w:hAnsi="Times New Roman" w:cs="Times New Roman"/>
                <w:sz w:val="26"/>
                <w:szCs w:val="26"/>
              </w:rPr>
            </w:pPr>
            <w:r w:rsidRPr="00F168F7">
              <w:rPr>
                <w:rFonts w:ascii="Times New Roman" w:hAnsi="Times New Roman" w:cs="Times New Roman"/>
                <w:sz w:val="26"/>
                <w:szCs w:val="26"/>
              </w:rPr>
              <w:t>Проверка работы в режиме тестовой печати</w:t>
            </w:r>
          </w:p>
        </w:tc>
      </w:tr>
      <w:tr w:rsidR="00833C33" w:rsidRPr="00981D0D" w14:paraId="09F3E4B3"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2E2ACC"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D2C8F60"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Совмещенный датчик Сокол</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18549B6"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5169C46D"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61A1665B"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7E0AC52"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513F718C" w14:textId="77777777" w:rsidR="00833C33" w:rsidRPr="00981D0D" w:rsidRDefault="00833C33" w:rsidP="00B773F6">
            <w:pPr>
              <w:numPr>
                <w:ilvl w:val="0"/>
                <w:numId w:val="61"/>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31FFE8E5"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C995C86"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27F750B"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Комбинированный датчик Сова</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7EBA0447"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41431D77"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46CE39DE"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08ED91B"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32BCA62" w14:textId="77777777" w:rsidR="00833C33" w:rsidRPr="00981D0D" w:rsidRDefault="00833C33" w:rsidP="00B773F6">
            <w:pPr>
              <w:numPr>
                <w:ilvl w:val="0"/>
                <w:numId w:val="62"/>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2D6AC39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196641F"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18BC550"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Сервера ОС на базе ПАК «Орион»</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A1D75EA"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47416268"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326905CD"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02105109"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4701654A"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операционной системы</w:t>
            </w:r>
          </w:p>
          <w:p w14:paraId="1B97A95F"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антивирусной программой</w:t>
            </w:r>
          </w:p>
          <w:p w14:paraId="244951B1"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работы СУБД</w:t>
            </w:r>
          </w:p>
          <w:p w14:paraId="2BCFC546"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связи с ЛВС</w:t>
            </w:r>
          </w:p>
          <w:p w14:paraId="5CCFDD54" w14:textId="77777777" w:rsidR="00833C33" w:rsidRPr="00981D0D" w:rsidRDefault="00833C33" w:rsidP="00B773F6">
            <w:pPr>
              <w:numPr>
                <w:ilvl w:val="0"/>
                <w:numId w:val="63"/>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поверхности диска</w:t>
            </w:r>
          </w:p>
        </w:tc>
      </w:tr>
      <w:tr w:rsidR="00833C33" w:rsidRPr="00981D0D" w14:paraId="33331259"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3DF7803"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F0BEF58"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 xml:space="preserve">АРМ ОС на базе ПАК «Орион», АРМ СКД с ПО "ТСС-2000", АРМ СКД </w:t>
            </w:r>
            <w:r>
              <w:rPr>
                <w:rFonts w:ascii="Times New Roman" w:hAnsi="Times New Roman" w:cs="Times New Roman"/>
                <w:snapToGrid w:val="0"/>
                <w:sz w:val="26"/>
                <w:szCs w:val="26"/>
              </w:rPr>
              <w:t>с</w:t>
            </w:r>
            <w:r w:rsidRPr="00981D0D">
              <w:rPr>
                <w:rFonts w:ascii="Times New Roman" w:hAnsi="Times New Roman" w:cs="Times New Roman"/>
                <w:snapToGrid w:val="0"/>
                <w:sz w:val="26"/>
                <w:szCs w:val="26"/>
              </w:rPr>
              <w:t xml:space="preserve"> ПО "Octagram", АРМ СКД  с ПО "NetAccess", АРМ СКД с ПО "Квест"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9DE4E"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1202404A"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B690436"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06D387B4"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7C09B012"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операционной системы</w:t>
            </w:r>
          </w:p>
          <w:p w14:paraId="1AB49EC6"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антивирусной программой</w:t>
            </w:r>
          </w:p>
          <w:p w14:paraId="1E3BCBB4"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lastRenderedPageBreak/>
              <w:t>Проверка связи с ЛВС</w:t>
            </w:r>
          </w:p>
          <w:p w14:paraId="77026D96" w14:textId="77777777" w:rsidR="00833C33" w:rsidRPr="00981D0D" w:rsidRDefault="00833C33" w:rsidP="00B773F6">
            <w:pPr>
              <w:numPr>
                <w:ilvl w:val="0"/>
                <w:numId w:val="64"/>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поверхности диска</w:t>
            </w:r>
          </w:p>
        </w:tc>
      </w:tr>
      <w:tr w:rsidR="00833C33" w:rsidRPr="00654705" w14:paraId="3531DBE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953A7B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956DB79"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Инфракрасный датчик (Фотон-10 Фотон-Ш, Аргус-3, Астра-516)</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42E7452"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w:t>
            </w:r>
          </w:p>
          <w:p w14:paraId="05312C95"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Разборка корпуса и внутренний осмотр</w:t>
            </w:r>
          </w:p>
          <w:p w14:paraId="4A880BD9"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Удаление пыли и загрязнений</w:t>
            </w:r>
          </w:p>
          <w:p w14:paraId="603B54C1"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Протирка спиртовым раствором коммутационных разъемов</w:t>
            </w:r>
          </w:p>
          <w:p w14:paraId="5F2F508B" w14:textId="77777777" w:rsidR="00833C33" w:rsidRPr="00654705" w:rsidRDefault="00833C33" w:rsidP="00B773F6">
            <w:pPr>
              <w:pStyle w:val="ac"/>
              <w:numPr>
                <w:ilvl w:val="0"/>
                <w:numId w:val="65"/>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Сборка корпуса и проверка работы</w:t>
            </w:r>
          </w:p>
        </w:tc>
      </w:tr>
      <w:tr w:rsidR="00833C33" w:rsidRPr="00654705" w14:paraId="52F12516"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CF27D4"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A37DF36"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Магнитоконтактный извещатель (ИО-102-20Б2М, ИО-102-2, ИО-102-5)</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C7AE360"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w:t>
            </w:r>
          </w:p>
          <w:p w14:paraId="51719BA9"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Удаление пыли и загрязнений</w:t>
            </w:r>
          </w:p>
          <w:p w14:paraId="0E6D8EAB"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Протирка спиртовым раствором коммутационных разъемов</w:t>
            </w:r>
          </w:p>
          <w:p w14:paraId="1C06FBA8" w14:textId="77777777" w:rsidR="00833C33" w:rsidRPr="00654705" w:rsidRDefault="00833C33" w:rsidP="00B773F6">
            <w:pPr>
              <w:pStyle w:val="ac"/>
              <w:numPr>
                <w:ilvl w:val="0"/>
                <w:numId w:val="66"/>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Проверка работы</w:t>
            </w:r>
          </w:p>
        </w:tc>
      </w:tr>
      <w:tr w:rsidR="00833C33" w:rsidRPr="00654705" w14:paraId="5D281283"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8289AA8"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8C1D475"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 xml:space="preserve">Чувствительные элементы требокабеля ЧЭ 5П (100м) </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F005389"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соединительного кабеля</w:t>
            </w:r>
          </w:p>
          <w:p w14:paraId="2A91901A"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переходных муфт</w:t>
            </w:r>
          </w:p>
          <w:p w14:paraId="2D520D6A"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чувствительного элемента</w:t>
            </w:r>
          </w:p>
          <w:p w14:paraId="3FD9586D"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устройства оконечного</w:t>
            </w:r>
          </w:p>
          <w:p w14:paraId="10221AED"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креплений к заграждению</w:t>
            </w:r>
          </w:p>
          <w:p w14:paraId="076FBAF6"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заграждения, удаление возможных причин раскачивания заграждения.</w:t>
            </w:r>
          </w:p>
          <w:p w14:paraId="64642012"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Измерение сопротивления цепи чувствительного элемента (от 180 до 220 кОм)</w:t>
            </w:r>
          </w:p>
          <w:p w14:paraId="702F2EEC" w14:textId="77777777" w:rsidR="00833C33" w:rsidRPr="00654705" w:rsidRDefault="00833C33" w:rsidP="00B773F6">
            <w:pPr>
              <w:pStyle w:val="ac"/>
              <w:numPr>
                <w:ilvl w:val="0"/>
                <w:numId w:val="67"/>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Устранение контактов с режущими частями заграждения ( при необходимости)</w:t>
            </w:r>
          </w:p>
        </w:tc>
      </w:tr>
      <w:tr w:rsidR="00833C33" w:rsidRPr="00654705" w14:paraId="51FF68E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5B1251"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1DA8863"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Блок обработки сигнала (извещателей трибоэлектронных) Гюрза-031 П3</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AF2B6F"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оборудования</w:t>
            </w:r>
          </w:p>
          <w:p w14:paraId="462229B3"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надёжности заземления</w:t>
            </w:r>
          </w:p>
          <w:p w14:paraId="27A692D8"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контрольных воздействий на элементы заграждения на различных участках с усилием не менее 8 кг (имитация перелаза)</w:t>
            </w:r>
          </w:p>
          <w:p w14:paraId="3C5C21A4"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помехозащищённости</w:t>
            </w:r>
          </w:p>
          <w:p w14:paraId="35835AC2"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надёжности крепления проводов к клеммным колодкам</w:t>
            </w:r>
          </w:p>
          <w:p w14:paraId="0B3D9793"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Регулировка чувствительности прибора</w:t>
            </w:r>
          </w:p>
          <w:p w14:paraId="54ECA6BC"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lastRenderedPageBreak/>
              <w:t>Проверка состояния кабельных трасс ДПЛС</w:t>
            </w:r>
          </w:p>
          <w:p w14:paraId="15C56D51" w14:textId="77777777" w:rsidR="00833C33" w:rsidRPr="00654705" w:rsidRDefault="00833C33" w:rsidP="00B773F6">
            <w:pPr>
              <w:pStyle w:val="ac"/>
              <w:numPr>
                <w:ilvl w:val="0"/>
                <w:numId w:val="68"/>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Проверка работы прибора без основного питания</w:t>
            </w:r>
          </w:p>
        </w:tc>
      </w:tr>
      <w:tr w:rsidR="00833C33" w:rsidRPr="001C2839" w14:paraId="07D65DFA"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696E9E"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2</w:t>
            </w:r>
            <w:r>
              <w:rPr>
                <w:rFonts w:ascii="Times New Roman" w:hAnsi="Times New Roman" w:cs="Times New Roman"/>
                <w:snapToGrid w:val="0"/>
                <w:sz w:val="26"/>
                <w:szCs w:val="26"/>
              </w:rPr>
              <w:t>5</w:t>
            </w:r>
            <w:r w:rsidRPr="00981D0D">
              <w:rPr>
                <w:rFonts w:ascii="Times New Roman" w:hAnsi="Times New Roman" w:cs="Times New Roman"/>
                <w:snapToGrid w:val="0"/>
                <w:sz w:val="26"/>
                <w:szCs w:val="26"/>
              </w:rPr>
              <w:t xml:space="preserve">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DC57C6A" w14:textId="77777777" w:rsidR="00833C33" w:rsidRPr="00981D0D" w:rsidRDefault="00833C33" w:rsidP="00A501D1">
            <w:pPr>
              <w:outlineLvl w:val="0"/>
              <w:rPr>
                <w:rFonts w:ascii="Times New Roman" w:hAnsi="Times New Roman" w:cs="Times New Roman"/>
                <w:snapToGrid w:val="0"/>
                <w:sz w:val="26"/>
                <w:szCs w:val="26"/>
              </w:rPr>
            </w:pPr>
            <w:r w:rsidRPr="001C2839">
              <w:rPr>
                <w:rFonts w:ascii="Times New Roman" w:hAnsi="Times New Roman" w:cs="Times New Roman"/>
                <w:snapToGrid w:val="0"/>
                <w:sz w:val="26"/>
                <w:szCs w:val="26"/>
              </w:rPr>
              <w:t>Транспортные расходы (на 1 км пути)</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C42C041" w14:textId="5FE2DF0D" w:rsidR="00833C33" w:rsidRPr="001C2839" w:rsidRDefault="00833C33" w:rsidP="00B773F6">
            <w:pPr>
              <w:pStyle w:val="ac"/>
              <w:numPr>
                <w:ilvl w:val="0"/>
                <w:numId w:val="69"/>
              </w:numPr>
              <w:tabs>
                <w:tab w:val="left" w:pos="70"/>
              </w:tabs>
              <w:spacing w:after="120"/>
              <w:ind w:left="669" w:right="459" w:hanging="357"/>
              <w:rPr>
                <w:rFonts w:eastAsia="Calibri"/>
                <w:sz w:val="26"/>
                <w:szCs w:val="26"/>
                <w:lang w:eastAsia="en-US"/>
              </w:rPr>
            </w:pPr>
            <w:r w:rsidRPr="001C2839">
              <w:rPr>
                <w:rFonts w:eastAsia="Calibri"/>
                <w:sz w:val="26"/>
                <w:szCs w:val="26"/>
                <w:lang w:eastAsia="en-US"/>
              </w:rPr>
              <w:t xml:space="preserve">Обеспечение доставки специалистов </w:t>
            </w:r>
            <w:r>
              <w:rPr>
                <w:rFonts w:eastAsia="Calibri"/>
                <w:sz w:val="26"/>
                <w:szCs w:val="26"/>
                <w:lang w:eastAsia="en-US"/>
              </w:rPr>
              <w:t>Подрядчика</w:t>
            </w:r>
            <w:r w:rsidRPr="001C2839">
              <w:rPr>
                <w:rFonts w:eastAsia="Calibri"/>
                <w:sz w:val="26"/>
                <w:szCs w:val="26"/>
                <w:lang w:eastAsia="en-US"/>
              </w:rPr>
              <w:t xml:space="preserve"> до объектов Макрорегионального филиала «Северо-Запад», расположенных в Ленинградской области.</w:t>
            </w:r>
          </w:p>
        </w:tc>
      </w:tr>
    </w:tbl>
    <w:p w14:paraId="50A4F54A" w14:textId="16CFD2AB"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50DE1B5B" w14:textId="513ADBC1" w:rsidR="003830D8" w:rsidRPr="00B773F6" w:rsidRDefault="00B773F6" w:rsidP="003830D8">
      <w:pPr>
        <w:pStyle w:val="ac"/>
        <w:numPr>
          <w:ilvl w:val="0"/>
          <w:numId w:val="2"/>
        </w:numPr>
        <w:spacing w:after="120"/>
        <w:jc w:val="center"/>
        <w:rPr>
          <w:b/>
          <w:sz w:val="26"/>
          <w:szCs w:val="26"/>
        </w:rPr>
      </w:pPr>
      <w:r>
        <w:rPr>
          <w:b/>
          <w:bCs/>
          <w:sz w:val="26"/>
          <w:szCs w:val="26"/>
          <w:shd w:val="clear" w:color="auto" w:fill="FFFFFF"/>
        </w:rPr>
        <w:t xml:space="preserve"> </w:t>
      </w:r>
      <w:r w:rsidR="003830D8" w:rsidRPr="003830D8">
        <w:rPr>
          <w:b/>
          <w:bCs/>
          <w:sz w:val="26"/>
          <w:szCs w:val="26"/>
          <w:shd w:val="clear" w:color="auto" w:fill="FFFFFF"/>
        </w:rPr>
        <w:t>Выполнение ремонтно-восстановительных работ</w:t>
      </w:r>
    </w:p>
    <w:p w14:paraId="785B8CE1" w14:textId="32DF1267" w:rsidR="00D97ECE" w:rsidRDefault="00D97ECE" w:rsidP="00D97ECE">
      <w:pPr>
        <w:contextualSpacing/>
        <w:jc w:val="both"/>
        <w:rPr>
          <w:rFonts w:ascii="Times New Roman" w:hAnsi="Times New Roman" w:cs="Times New Roman"/>
          <w:sz w:val="26"/>
          <w:szCs w:val="26"/>
          <w:shd w:val="clear" w:color="auto" w:fill="FFFFFF"/>
        </w:rPr>
      </w:pPr>
      <w:r>
        <w:rPr>
          <w:rFonts w:ascii="Times New Roman" w:hAnsi="Times New Roman" w:cs="Times New Roman"/>
          <w:sz w:val="26"/>
          <w:szCs w:val="26"/>
        </w:rPr>
        <w:t>6.1.</w:t>
      </w:r>
      <w:r w:rsidRPr="00D97ECE">
        <w:rPr>
          <w:rFonts w:ascii="Times New Roman" w:hAnsi="Times New Roman" w:cs="Times New Roman"/>
          <w:b/>
          <w:sz w:val="26"/>
          <w:szCs w:val="26"/>
          <w:shd w:val="clear" w:color="auto" w:fill="FFFFFF"/>
        </w:rPr>
        <w:t xml:space="preserve"> </w:t>
      </w:r>
      <w:r w:rsidRPr="0005371A">
        <w:rPr>
          <w:rFonts w:ascii="Times New Roman" w:hAnsi="Times New Roman" w:cs="Times New Roman"/>
          <w:b/>
          <w:sz w:val="26"/>
          <w:szCs w:val="26"/>
          <w:shd w:val="clear" w:color="auto" w:fill="FFFFFF"/>
        </w:rPr>
        <w:t>Место выполнение работ</w:t>
      </w:r>
      <w:r>
        <w:rPr>
          <w:rFonts w:ascii="Times New Roman" w:hAnsi="Times New Roman" w:cs="Times New Roman"/>
          <w:sz w:val="26"/>
          <w:szCs w:val="26"/>
          <w:shd w:val="clear" w:color="auto" w:fill="FFFFFF"/>
        </w:rPr>
        <w:t xml:space="preserve"> - объекты Макрорегионального филиала «Северо-Запад» ПАО «Ростелеком».</w:t>
      </w:r>
    </w:p>
    <w:p w14:paraId="6B388ED8" w14:textId="77777777" w:rsidR="00D97ECE" w:rsidRPr="00CD4A46" w:rsidRDefault="00D97ECE" w:rsidP="00D97ECE">
      <w:pPr>
        <w:contextualSpacing/>
        <w:jc w:val="both"/>
        <w:rPr>
          <w:rFonts w:ascii="Times New Roman" w:hAnsi="Times New Roman" w:cs="Times New Roman"/>
          <w:b/>
          <w:sz w:val="26"/>
          <w:szCs w:val="26"/>
        </w:rPr>
      </w:pPr>
      <w:r>
        <w:rPr>
          <w:rFonts w:ascii="Times New Roman" w:hAnsi="Times New Roman" w:cs="Times New Roman"/>
          <w:sz w:val="26"/>
          <w:szCs w:val="26"/>
          <w:shd w:val="clear" w:color="auto" w:fill="FFFFFF"/>
        </w:rPr>
        <w:t xml:space="preserve">6.2. </w:t>
      </w:r>
      <w:r w:rsidRPr="00CD4A46">
        <w:rPr>
          <w:rFonts w:ascii="Times New Roman" w:hAnsi="Times New Roman" w:cs="Times New Roman"/>
          <w:b/>
          <w:sz w:val="26"/>
          <w:szCs w:val="26"/>
        </w:rPr>
        <w:t>Состав ремонтных работ:</w:t>
      </w:r>
    </w:p>
    <w:tbl>
      <w:tblPr>
        <w:tblStyle w:val="2a"/>
        <w:tblW w:w="9924" w:type="dxa"/>
        <w:tblInd w:w="-318" w:type="dxa"/>
        <w:tblLayout w:type="fixed"/>
        <w:tblLook w:val="04A0" w:firstRow="1" w:lastRow="0" w:firstColumn="1" w:lastColumn="0" w:noHBand="0" w:noVBand="1"/>
      </w:tblPr>
      <w:tblGrid>
        <w:gridCol w:w="568"/>
        <w:gridCol w:w="3544"/>
        <w:gridCol w:w="3969"/>
        <w:gridCol w:w="1843"/>
      </w:tblGrid>
      <w:tr w:rsidR="00D97ECE" w:rsidRPr="00CD4A46" w14:paraId="25986A80" w14:textId="77777777" w:rsidTr="00A501D1">
        <w:tc>
          <w:tcPr>
            <w:tcW w:w="568" w:type="dxa"/>
            <w:tcBorders>
              <w:top w:val="single" w:sz="4" w:space="0" w:color="auto"/>
              <w:left w:val="single" w:sz="4" w:space="0" w:color="auto"/>
              <w:bottom w:val="single" w:sz="4" w:space="0" w:color="auto"/>
              <w:right w:val="single" w:sz="4" w:space="0" w:color="auto"/>
            </w:tcBorders>
            <w:hideMark/>
          </w:tcPr>
          <w:p w14:paraId="73CCDF17"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w:t>
            </w:r>
          </w:p>
          <w:p w14:paraId="1597617B" w14:textId="77777777" w:rsidR="00D97ECE" w:rsidRPr="00CD4A46" w:rsidRDefault="00D97ECE" w:rsidP="00A501D1">
            <w:pPr>
              <w:ind w:right="-134"/>
              <w:jc w:val="center"/>
              <w:rPr>
                <w:rFonts w:ascii="Times New Roman" w:hAnsi="Times New Roman" w:cs="Times New Roman"/>
                <w:b/>
                <w:sz w:val="26"/>
                <w:szCs w:val="26"/>
              </w:rPr>
            </w:pPr>
            <w:r w:rsidRPr="00CD4A46">
              <w:rPr>
                <w:rFonts w:ascii="Times New Roman" w:hAnsi="Times New Roman" w:cs="Times New Roman"/>
                <w:b/>
                <w:sz w:val="26"/>
                <w:szCs w:val="26"/>
              </w:rPr>
              <w:t>п</w:t>
            </w:r>
            <w:r>
              <w:rPr>
                <w:rFonts w:ascii="Times New Roman" w:hAnsi="Times New Roman" w:cs="Times New Roman"/>
                <w:b/>
                <w:sz w:val="26"/>
                <w:szCs w:val="26"/>
              </w:rPr>
              <w:t>/</w:t>
            </w:r>
            <w:r w:rsidRPr="00CD4A46">
              <w:rPr>
                <w:rFonts w:ascii="Times New Roman" w:hAnsi="Times New Roman" w:cs="Times New Roman"/>
                <w:b/>
                <w:sz w:val="26"/>
                <w:szCs w:val="26"/>
              </w:rPr>
              <w:t>п</w:t>
            </w:r>
          </w:p>
        </w:tc>
        <w:tc>
          <w:tcPr>
            <w:tcW w:w="3544" w:type="dxa"/>
            <w:tcBorders>
              <w:top w:val="single" w:sz="4" w:space="0" w:color="auto"/>
              <w:left w:val="single" w:sz="4" w:space="0" w:color="auto"/>
              <w:bottom w:val="single" w:sz="4" w:space="0" w:color="auto"/>
              <w:right w:val="single" w:sz="4" w:space="0" w:color="auto"/>
            </w:tcBorders>
            <w:hideMark/>
          </w:tcPr>
          <w:p w14:paraId="6B83635A"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Состав ремонтных работ</w:t>
            </w:r>
          </w:p>
        </w:tc>
        <w:tc>
          <w:tcPr>
            <w:tcW w:w="3969" w:type="dxa"/>
            <w:tcBorders>
              <w:top w:val="single" w:sz="4" w:space="0" w:color="auto"/>
              <w:left w:val="single" w:sz="4" w:space="0" w:color="auto"/>
              <w:bottom w:val="single" w:sz="4" w:space="0" w:color="auto"/>
              <w:right w:val="single" w:sz="4" w:space="0" w:color="auto"/>
            </w:tcBorders>
            <w:hideMark/>
          </w:tcPr>
          <w:p w14:paraId="2A877253"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Начальная (максимальная) цена за единицу работ, руб.</w:t>
            </w:r>
          </w:p>
        </w:tc>
        <w:tc>
          <w:tcPr>
            <w:tcW w:w="1843" w:type="dxa"/>
            <w:tcBorders>
              <w:top w:val="single" w:sz="4" w:space="0" w:color="auto"/>
              <w:left w:val="single" w:sz="4" w:space="0" w:color="auto"/>
              <w:bottom w:val="single" w:sz="4" w:space="0" w:color="auto"/>
              <w:right w:val="single" w:sz="4" w:space="0" w:color="auto"/>
            </w:tcBorders>
            <w:hideMark/>
          </w:tcPr>
          <w:p w14:paraId="2939B318"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Объем работ</w:t>
            </w:r>
          </w:p>
        </w:tc>
      </w:tr>
      <w:tr w:rsidR="00D97ECE" w:rsidRPr="00CD4A46" w14:paraId="3280F7E8" w14:textId="77777777" w:rsidTr="00A501D1">
        <w:trPr>
          <w:trHeight w:val="1336"/>
        </w:trPr>
        <w:tc>
          <w:tcPr>
            <w:tcW w:w="568" w:type="dxa"/>
            <w:tcBorders>
              <w:top w:val="single" w:sz="4" w:space="0" w:color="auto"/>
              <w:left w:val="single" w:sz="4" w:space="0" w:color="auto"/>
              <w:bottom w:val="single" w:sz="4" w:space="0" w:color="auto"/>
              <w:right w:val="single" w:sz="4" w:space="0" w:color="auto"/>
            </w:tcBorders>
            <w:hideMark/>
          </w:tcPr>
          <w:p w14:paraId="633A6E9D"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1</w:t>
            </w:r>
          </w:p>
        </w:tc>
        <w:tc>
          <w:tcPr>
            <w:tcW w:w="3544" w:type="dxa"/>
            <w:tcBorders>
              <w:top w:val="single" w:sz="4" w:space="0" w:color="auto"/>
              <w:left w:val="single" w:sz="4" w:space="0" w:color="auto"/>
              <w:bottom w:val="single" w:sz="4" w:space="0" w:color="auto"/>
              <w:right w:val="single" w:sz="4" w:space="0" w:color="auto"/>
            </w:tcBorders>
            <w:hideMark/>
          </w:tcPr>
          <w:p w14:paraId="53B26D21" w14:textId="4E8F0279" w:rsidR="00D97ECE" w:rsidRPr="00CD4A46" w:rsidRDefault="00D97ECE" w:rsidP="00D97ECE">
            <w:pPr>
              <w:pStyle w:val="ac"/>
              <w:numPr>
                <w:ilvl w:val="0"/>
                <w:numId w:val="33"/>
              </w:numPr>
              <w:tabs>
                <w:tab w:val="left" w:pos="201"/>
              </w:tabs>
              <w:ind w:left="0" w:firstLine="0"/>
              <w:contextualSpacing/>
              <w:jc w:val="both"/>
              <w:rPr>
                <w:sz w:val="26"/>
                <w:szCs w:val="26"/>
              </w:rPr>
            </w:pPr>
            <w:r w:rsidRPr="00CD4A46">
              <w:rPr>
                <w:sz w:val="26"/>
                <w:szCs w:val="26"/>
              </w:rPr>
              <w:t xml:space="preserve">ремонт систем </w:t>
            </w:r>
            <w:r>
              <w:rPr>
                <w:sz w:val="26"/>
                <w:szCs w:val="26"/>
              </w:rPr>
              <w:t>охранной сигнализации</w:t>
            </w:r>
          </w:p>
          <w:p w14:paraId="7F115AA2" w14:textId="77777777" w:rsidR="00D97ECE" w:rsidRPr="00CD4A46" w:rsidRDefault="00D97ECE" w:rsidP="00A501D1">
            <w:pPr>
              <w:pStyle w:val="ac"/>
              <w:tabs>
                <w:tab w:val="left" w:pos="201"/>
              </w:tabs>
              <w:ind w:left="0"/>
              <w:contextualSpacing/>
              <w:jc w:val="both"/>
              <w:rPr>
                <w:sz w:val="26"/>
                <w:szCs w:val="26"/>
              </w:rPr>
            </w:pPr>
            <w:r w:rsidRPr="00CD4A46">
              <w:rPr>
                <w:sz w:val="26"/>
                <w:szCs w:val="26"/>
              </w:rPr>
              <w:t>.</w:t>
            </w:r>
          </w:p>
        </w:tc>
        <w:tc>
          <w:tcPr>
            <w:tcW w:w="3969" w:type="dxa"/>
            <w:tcBorders>
              <w:top w:val="single" w:sz="4" w:space="0" w:color="auto"/>
              <w:left w:val="single" w:sz="4" w:space="0" w:color="auto"/>
              <w:bottom w:val="single" w:sz="4" w:space="0" w:color="auto"/>
              <w:right w:val="single" w:sz="4" w:space="0" w:color="auto"/>
            </w:tcBorders>
            <w:hideMark/>
          </w:tcPr>
          <w:p w14:paraId="57CEFC46"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Цена за единицу работ определяется в соответствии с  Локальным сметным расчетом</w:t>
            </w:r>
          </w:p>
        </w:tc>
        <w:tc>
          <w:tcPr>
            <w:tcW w:w="1843" w:type="dxa"/>
            <w:tcBorders>
              <w:top w:val="single" w:sz="4" w:space="0" w:color="auto"/>
              <w:left w:val="single" w:sz="4" w:space="0" w:color="auto"/>
              <w:bottom w:val="single" w:sz="4" w:space="0" w:color="auto"/>
              <w:right w:val="single" w:sz="4" w:space="0" w:color="auto"/>
            </w:tcBorders>
            <w:hideMark/>
          </w:tcPr>
          <w:p w14:paraId="3AB0FA59"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Согласно заключенным к Договору Заказам</w:t>
            </w:r>
          </w:p>
        </w:tc>
      </w:tr>
    </w:tbl>
    <w:p w14:paraId="18B35560" w14:textId="77777777" w:rsidR="00D97ECE" w:rsidRPr="00CD4A46" w:rsidRDefault="00D97ECE" w:rsidP="00D97ECE">
      <w:pPr>
        <w:tabs>
          <w:tab w:val="left" w:pos="1134"/>
        </w:tabs>
        <w:spacing w:after="0" w:line="240" w:lineRule="auto"/>
        <w:ind w:left="11" w:right="23"/>
        <w:jc w:val="both"/>
        <w:rPr>
          <w:rFonts w:ascii="Times New Roman" w:hAnsi="Times New Roman" w:cs="Times New Roman"/>
          <w:bCs/>
          <w:sz w:val="26"/>
          <w:szCs w:val="26"/>
          <w:lang w:eastAsia="ru-RU"/>
        </w:rPr>
      </w:pPr>
      <w:r w:rsidRPr="00CD4A46">
        <w:rPr>
          <w:rFonts w:ascii="Times New Roman" w:hAnsi="Times New Roman" w:cs="Times New Roman"/>
          <w:color w:val="000000" w:themeColor="text1"/>
          <w:sz w:val="26"/>
          <w:szCs w:val="26"/>
        </w:rPr>
        <w:t>В стоимость ремонтных работ включена стоимость Материалов и Оборудования, ПНР.</w:t>
      </w:r>
    </w:p>
    <w:p w14:paraId="067E5809" w14:textId="77777777" w:rsidR="00D97ECE" w:rsidRPr="00D4655D" w:rsidRDefault="00D97ECE" w:rsidP="00D97ECE">
      <w:pPr>
        <w:pStyle w:val="ac"/>
        <w:numPr>
          <w:ilvl w:val="1"/>
          <w:numId w:val="36"/>
        </w:numPr>
        <w:spacing w:before="120" w:after="120"/>
        <w:jc w:val="both"/>
        <w:rPr>
          <w:b/>
          <w:bCs/>
          <w:sz w:val="26"/>
          <w:szCs w:val="26"/>
        </w:rPr>
      </w:pPr>
      <w:r w:rsidRPr="00D4655D">
        <w:rPr>
          <w:b/>
          <w:iCs/>
          <w:color w:val="000000"/>
          <w:sz w:val="26"/>
          <w:szCs w:val="26"/>
        </w:rPr>
        <w:t>Наименование и адреса Объектов ПАО «Ростелеком»</w:t>
      </w:r>
    </w:p>
    <w:p w14:paraId="3803F22B" w14:textId="70EB491D" w:rsidR="00D97ECE" w:rsidRPr="00D97ECE" w:rsidRDefault="00D97ECE" w:rsidP="00D97ECE">
      <w:pPr>
        <w:tabs>
          <w:tab w:val="left" w:pos="1134"/>
        </w:tabs>
        <w:spacing w:after="0" w:line="240" w:lineRule="auto"/>
        <w:ind w:left="11" w:right="23"/>
        <w:jc w:val="both"/>
        <w:rPr>
          <w:rFonts w:ascii="Times New Roman" w:hAnsi="Times New Roman" w:cs="Times New Roman"/>
          <w:bCs/>
          <w:sz w:val="26"/>
          <w:szCs w:val="26"/>
          <w:lang w:eastAsia="ru-RU"/>
        </w:rPr>
      </w:pPr>
      <w:r w:rsidRPr="00D97ECE">
        <w:rPr>
          <w:rFonts w:ascii="Times New Roman" w:hAnsi="Times New Roman" w:cs="Times New Roman"/>
          <w:sz w:val="26"/>
          <w:szCs w:val="26"/>
          <w:shd w:val="clear" w:color="auto" w:fill="FFFFFF"/>
        </w:rPr>
        <w:t xml:space="preserve">Перечень объектов для выполнения ремонтно-восстановительных работ </w:t>
      </w:r>
      <w:r w:rsidRPr="00D97ECE">
        <w:rPr>
          <w:rFonts w:ascii="Times New Roman" w:hAnsi="Times New Roman" w:cs="Times New Roman"/>
          <w:bCs/>
          <w:sz w:val="26"/>
          <w:szCs w:val="26"/>
        </w:rPr>
        <w:t>систем охранной сигнализации</w:t>
      </w:r>
      <w:r w:rsidRPr="00D97ECE">
        <w:rPr>
          <w:rFonts w:ascii="Times New Roman" w:hAnsi="Times New Roman" w:cs="Times New Roman"/>
          <w:sz w:val="26"/>
          <w:szCs w:val="26"/>
        </w:rPr>
        <w:t xml:space="preserve"> </w:t>
      </w:r>
      <w:r w:rsidRPr="00D97ECE">
        <w:rPr>
          <w:rFonts w:ascii="Times New Roman" w:hAnsi="Times New Roman" w:cs="Times New Roman"/>
          <w:bCs/>
          <w:sz w:val="26"/>
          <w:szCs w:val="26"/>
        </w:rPr>
        <w:t xml:space="preserve">на базе ПАК «Орион», «Орион ПРО», TSS-2000 (далее ОС), периметровой охранно-тревожной сигнализации на базе </w:t>
      </w:r>
      <w:r w:rsidRPr="00D97ECE">
        <w:rPr>
          <w:rFonts w:ascii="Times New Roman" w:hAnsi="Times New Roman" w:cs="Times New Roman"/>
          <w:sz w:val="26"/>
          <w:szCs w:val="26"/>
        </w:rPr>
        <w:t>ПАК «Орион 7.6», оборудовании НПФ «Болид» и НПП «СКИЗЭЛ» (далее – ПОТС)</w:t>
      </w:r>
      <w:r w:rsidRPr="00D97ECE">
        <w:rPr>
          <w:rFonts w:ascii="Times New Roman" w:hAnsi="Times New Roman" w:cs="Times New Roman"/>
          <w:bCs/>
          <w:sz w:val="26"/>
          <w:szCs w:val="26"/>
        </w:rPr>
        <w:t>,</w:t>
      </w:r>
      <w:r w:rsidRPr="00D97ECE">
        <w:t xml:space="preserve"> </w:t>
      </w:r>
      <w:r w:rsidRPr="00D97ECE">
        <w:rPr>
          <w:rFonts w:ascii="Times New Roman" w:hAnsi="Times New Roman" w:cs="Times New Roman"/>
          <w:bCs/>
          <w:sz w:val="26"/>
          <w:szCs w:val="26"/>
        </w:rPr>
        <w:t xml:space="preserve">установленных на объектах МРФ «Северо-Запад» в г. Санкт- Петербурге и </w:t>
      </w:r>
      <w:r w:rsidR="00A501D1" w:rsidRPr="00D97ECE">
        <w:rPr>
          <w:rFonts w:ascii="Times New Roman" w:hAnsi="Times New Roman" w:cs="Times New Roman"/>
          <w:bCs/>
          <w:sz w:val="26"/>
          <w:szCs w:val="26"/>
        </w:rPr>
        <w:t>Ленинградской области,</w:t>
      </w:r>
      <w:r w:rsidR="00CA583B">
        <w:rPr>
          <w:rFonts w:ascii="Times New Roman" w:hAnsi="Times New Roman" w:cs="Times New Roman"/>
          <w:sz w:val="26"/>
          <w:szCs w:val="26"/>
          <w:shd w:val="clear" w:color="auto" w:fill="FFFFFF"/>
        </w:rPr>
        <w:t xml:space="preserve"> и</w:t>
      </w:r>
      <w:r>
        <w:rPr>
          <w:rFonts w:ascii="Times New Roman" w:hAnsi="Times New Roman" w:cs="Times New Roman"/>
          <w:sz w:val="26"/>
          <w:szCs w:val="26"/>
          <w:shd w:val="clear" w:color="auto" w:fill="FFFFFF"/>
        </w:rPr>
        <w:t xml:space="preserve"> </w:t>
      </w:r>
      <w:r w:rsidRPr="00D97ECE">
        <w:rPr>
          <w:rFonts w:ascii="Times New Roman" w:hAnsi="Times New Roman" w:cs="Times New Roman"/>
          <w:sz w:val="26"/>
          <w:szCs w:val="26"/>
          <w:shd w:val="clear" w:color="auto" w:fill="FFFFFF"/>
        </w:rPr>
        <w:t>оборудования Бюро пропусков на объекте: г.Санкт-Петербург, Синопская наб., д.14 лит. А</w:t>
      </w:r>
      <w:r w:rsidRPr="00D97ECE">
        <w:rPr>
          <w:rFonts w:ascii="Times New Roman" w:hAnsi="Times New Roman" w:cs="Times New Roman"/>
          <w:sz w:val="26"/>
          <w:szCs w:val="26"/>
          <w:lang w:eastAsia="ru-RU"/>
        </w:rPr>
        <w:t xml:space="preserve"> </w:t>
      </w:r>
      <w:r w:rsidRPr="00D97ECE">
        <w:rPr>
          <w:rFonts w:ascii="Times New Roman" w:hAnsi="Times New Roman" w:cs="Times New Roman"/>
          <w:sz w:val="26"/>
          <w:szCs w:val="26"/>
          <w:shd w:val="clear" w:color="auto" w:fill="FFFFFF"/>
        </w:rPr>
        <w:t>представлен в Приложении №4.2. к Договору.</w:t>
      </w:r>
    </w:p>
    <w:p w14:paraId="0A6E1C21" w14:textId="77777777" w:rsidR="00D97ECE" w:rsidRPr="00D4655D" w:rsidRDefault="00D97ECE" w:rsidP="00D97ECE">
      <w:pPr>
        <w:pStyle w:val="ac"/>
        <w:numPr>
          <w:ilvl w:val="1"/>
          <w:numId w:val="36"/>
        </w:numPr>
        <w:tabs>
          <w:tab w:val="left" w:pos="1134"/>
        </w:tabs>
        <w:spacing w:before="120" w:after="120"/>
        <w:ind w:right="23"/>
        <w:jc w:val="both"/>
        <w:rPr>
          <w:b/>
          <w:sz w:val="26"/>
          <w:szCs w:val="26"/>
        </w:rPr>
      </w:pPr>
      <w:r w:rsidRPr="00D4655D">
        <w:rPr>
          <w:b/>
          <w:sz w:val="26"/>
          <w:szCs w:val="26"/>
        </w:rPr>
        <w:t>Требования к выполнению работ:</w:t>
      </w:r>
    </w:p>
    <w:p w14:paraId="7D3486DD" w14:textId="77777777" w:rsidR="00D97ECE" w:rsidRPr="007F583C" w:rsidRDefault="00D97ECE" w:rsidP="00D97ECE">
      <w:pPr>
        <w:autoSpaceDE w:val="0"/>
        <w:autoSpaceDN w:val="0"/>
        <w:adjustRightInd w:val="0"/>
        <w:spacing w:after="0" w:line="240" w:lineRule="auto"/>
        <w:ind w:firstLine="708"/>
        <w:jc w:val="both"/>
        <w:rPr>
          <w:rFonts w:ascii="Times New Roman" w:hAnsi="Times New Roman" w:cs="Times New Roman"/>
          <w:sz w:val="26"/>
          <w:szCs w:val="26"/>
        </w:rPr>
      </w:pPr>
      <w:r w:rsidRPr="007F583C">
        <w:rPr>
          <w:rFonts w:ascii="Times New Roman" w:hAnsi="Times New Roman" w:cs="Times New Roman"/>
          <w:sz w:val="26"/>
          <w:szCs w:val="26"/>
        </w:rPr>
        <w:t>6.4.1. Работы по ремонту средств охраны и приемо-сдаточные мероприятия должны выполняться в соответствии с Техническим регламентом монтажа средств охраны и приема-сдачи выполненных работ (Приложение № 1 к Техническому заданию).</w:t>
      </w:r>
    </w:p>
    <w:p w14:paraId="6326D0C2" w14:textId="77777777" w:rsidR="00D97ECE" w:rsidRPr="007F583C" w:rsidRDefault="00D97ECE" w:rsidP="00D97ECE">
      <w:pPr>
        <w:pStyle w:val="a4"/>
        <w:keepNext w:val="0"/>
        <w:keepLines w:val="0"/>
        <w:numPr>
          <w:ilvl w:val="0"/>
          <w:numId w:val="0"/>
        </w:numPr>
        <w:suppressLineNumbers w:val="0"/>
        <w:suppressAutoHyphens w:val="0"/>
        <w:ind w:firstLine="709"/>
      </w:pPr>
      <w:r w:rsidRPr="007F583C">
        <w:t>6.4.2. После поступления информации о неисправности технических средств охраны от Заказчика, перед формированием Заказа к Договору, Подрядчиком производится выявление и диагностика неисправностей на объекте в течение следующих сроков:</w:t>
      </w:r>
    </w:p>
    <w:p w14:paraId="632381B5" w14:textId="77777777" w:rsidR="00D97ECE" w:rsidRPr="007F583C" w:rsidRDefault="00D97ECE" w:rsidP="00D97ECE">
      <w:pPr>
        <w:pStyle w:val="a2"/>
        <w:keepNext w:val="0"/>
        <w:keepLines w:val="0"/>
        <w:numPr>
          <w:ilvl w:val="0"/>
          <w:numId w:val="0"/>
        </w:numPr>
        <w:suppressLineNumbers w:val="0"/>
        <w:suppressAutoHyphens w:val="0"/>
        <w:ind w:left="284"/>
        <w:jc w:val="both"/>
        <w:rPr>
          <w:b w:val="0"/>
        </w:rPr>
      </w:pPr>
      <w:r w:rsidRPr="007F583C">
        <w:rPr>
          <w:b w:val="0"/>
        </w:rPr>
        <w:t>- объект расположен на территории г. Санкт-Петербурга – в течение 2 рабочих дней:</w:t>
      </w:r>
    </w:p>
    <w:p w14:paraId="6433F7C9" w14:textId="77777777" w:rsidR="00D97ECE" w:rsidRPr="007F583C" w:rsidRDefault="00D97ECE" w:rsidP="00D97ECE">
      <w:pPr>
        <w:pStyle w:val="a2"/>
        <w:keepNext w:val="0"/>
        <w:keepLines w:val="0"/>
        <w:numPr>
          <w:ilvl w:val="0"/>
          <w:numId w:val="0"/>
        </w:numPr>
        <w:suppressLineNumbers w:val="0"/>
        <w:suppressAutoHyphens w:val="0"/>
        <w:ind w:left="284"/>
        <w:jc w:val="both"/>
        <w:rPr>
          <w:b w:val="0"/>
        </w:rPr>
      </w:pPr>
      <w:r w:rsidRPr="007F583C">
        <w:rPr>
          <w:b w:val="0"/>
        </w:rPr>
        <w:t>- объект распложен на территории Ленинградской области – в течение 4 рабочих дней;</w:t>
      </w:r>
    </w:p>
    <w:p w14:paraId="38B5BD9A" w14:textId="77777777" w:rsidR="00D97ECE" w:rsidRPr="007F583C" w:rsidRDefault="00D97ECE" w:rsidP="00D97ECE">
      <w:pPr>
        <w:pStyle w:val="affa"/>
        <w:spacing w:after="0"/>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Информация о неисправности направляется Заказчиком в адрес Подрядчика посредством электронной почты. Получение информации Подрядчик подтверждает ответным письмом в течение 2-х рабочих дней. Отсутствие подтверждающего письма </w:t>
      </w:r>
      <w:r w:rsidRPr="007F583C">
        <w:rPr>
          <w:rFonts w:ascii="Times New Roman" w:hAnsi="Times New Roman" w:cs="Times New Roman"/>
          <w:sz w:val="26"/>
          <w:szCs w:val="26"/>
        </w:rPr>
        <w:lastRenderedPageBreak/>
        <w:t>от Подрядчик в течение 2-х рабочих дней, подтверждает принятие информации без письменного подтверждения.</w:t>
      </w:r>
    </w:p>
    <w:p w14:paraId="2F377FC8" w14:textId="6F907A56" w:rsidR="00D97ECE" w:rsidRPr="007F583C" w:rsidRDefault="00D97ECE" w:rsidP="00D97ECE">
      <w:pPr>
        <w:pStyle w:val="affa"/>
        <w:spacing w:after="0"/>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6.4.3. Дефектная ведомость </w:t>
      </w:r>
      <w:r>
        <w:rPr>
          <w:rFonts w:ascii="Times New Roman" w:hAnsi="Times New Roman" w:cs="Times New Roman"/>
          <w:sz w:val="26"/>
          <w:szCs w:val="26"/>
        </w:rPr>
        <w:t>(Приложение № 1.</w:t>
      </w:r>
      <w:r w:rsidR="00817253">
        <w:rPr>
          <w:rFonts w:ascii="Times New Roman" w:hAnsi="Times New Roman" w:cs="Times New Roman"/>
          <w:sz w:val="26"/>
          <w:szCs w:val="26"/>
        </w:rPr>
        <w:t>2</w:t>
      </w:r>
      <w:r>
        <w:rPr>
          <w:rFonts w:ascii="Times New Roman" w:hAnsi="Times New Roman" w:cs="Times New Roman"/>
          <w:sz w:val="26"/>
          <w:szCs w:val="26"/>
        </w:rPr>
        <w:t xml:space="preserve"> к Заказу) </w:t>
      </w:r>
      <w:r w:rsidRPr="007F583C">
        <w:rPr>
          <w:rFonts w:ascii="Times New Roman" w:hAnsi="Times New Roman" w:cs="Times New Roman"/>
          <w:sz w:val="26"/>
          <w:szCs w:val="26"/>
        </w:rPr>
        <w:t>разрабатывается Подрядчиком по результатам проведенного им обследования технических средств охраны и диагностирования неисправности. В день окончания обследования Подрядчик уведомляет по электронной почте Заказчика об окончании обследования и не позднее 3-х рабочих дней со дня проведения обследования направляет в адрес Заказчика Дефектную ведомость. После согласования Дефектной ведомости со стороны Заказчика, Подрядчик обязан в течение 5 рабочих дней направить в адрес Заказчика локально-сметный расчет. В случае необходимости Подрядчик по запросу Заказчика предоставляет фотоотчет о неисправности элементов системы.</w:t>
      </w:r>
    </w:p>
    <w:p w14:paraId="7F2DF664" w14:textId="4A850AF9"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6.4.4. Сроки начала и окончания выполнения Работ определяются Графиком производства работ. (Приложение № </w:t>
      </w:r>
      <w:r>
        <w:rPr>
          <w:rFonts w:ascii="Times New Roman" w:hAnsi="Times New Roman" w:cs="Times New Roman"/>
          <w:sz w:val="26"/>
          <w:szCs w:val="26"/>
        </w:rPr>
        <w:t>1</w:t>
      </w:r>
      <w:r w:rsidRPr="007F583C">
        <w:rPr>
          <w:rFonts w:ascii="Times New Roman" w:hAnsi="Times New Roman" w:cs="Times New Roman"/>
          <w:sz w:val="26"/>
          <w:szCs w:val="26"/>
        </w:rPr>
        <w:t>.</w:t>
      </w:r>
      <w:r w:rsidR="00817253">
        <w:rPr>
          <w:rFonts w:ascii="Times New Roman" w:hAnsi="Times New Roman" w:cs="Times New Roman"/>
          <w:sz w:val="26"/>
          <w:szCs w:val="26"/>
        </w:rPr>
        <w:t>1</w:t>
      </w:r>
      <w:r w:rsidRPr="007F583C">
        <w:rPr>
          <w:rFonts w:ascii="Times New Roman" w:hAnsi="Times New Roman" w:cs="Times New Roman"/>
          <w:sz w:val="26"/>
          <w:szCs w:val="26"/>
        </w:rPr>
        <w:t xml:space="preserve"> к Заказу).</w:t>
      </w:r>
    </w:p>
    <w:p w14:paraId="2152594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6.4.5. Для выполнения Работ использовать качественные материалы, не бывшие ранее в употреблении.</w:t>
      </w:r>
    </w:p>
    <w:p w14:paraId="6F37076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6.4.6. К выполнению Работ допускается только квалифицированный, обученный персонал, имеющий документальное подтверждение следующих квалификаций:</w:t>
      </w:r>
    </w:p>
    <w:p w14:paraId="2D24C142" w14:textId="77777777" w:rsidR="00D97ECE" w:rsidRPr="007F583C" w:rsidRDefault="00D97ECE" w:rsidP="00D97ECE">
      <w:pPr>
        <w:pStyle w:val="a1"/>
        <w:numPr>
          <w:ilvl w:val="0"/>
          <w:numId w:val="0"/>
        </w:numPr>
        <w:ind w:firstLine="709"/>
        <w:rPr>
          <w:color w:val="000000" w:themeColor="text1"/>
        </w:rPr>
      </w:pPr>
      <w:r w:rsidRPr="007F583C">
        <w:t xml:space="preserve">6.4.6.1. </w:t>
      </w:r>
      <w:r w:rsidRPr="007F583C">
        <w:rPr>
          <w:color w:val="000000" w:themeColor="text1"/>
        </w:rPr>
        <w:t xml:space="preserve">сотрудников, имеющих </w:t>
      </w:r>
      <w:r w:rsidRPr="007F583C">
        <w:t>надлежащим образом оформленные удостоверения технического персонала с группой по электробезопасности не ниже 3;</w:t>
      </w:r>
    </w:p>
    <w:p w14:paraId="7616C0BD" w14:textId="77777777" w:rsidR="00D97ECE" w:rsidRPr="007F583C" w:rsidRDefault="00D97ECE" w:rsidP="00D97ECE">
      <w:pPr>
        <w:pStyle w:val="a1"/>
        <w:numPr>
          <w:ilvl w:val="0"/>
          <w:numId w:val="0"/>
        </w:numPr>
        <w:ind w:firstLine="709"/>
      </w:pPr>
      <w:r w:rsidRPr="007F583C">
        <w:t>6.4.6.2. сотрудников с допуском к работе на высоте с группой безопасности при выполнении работ на высоте не ниже 2</w:t>
      </w:r>
      <w:r>
        <w:t>;</w:t>
      </w:r>
    </w:p>
    <w:p w14:paraId="61ED029A" w14:textId="4D261834" w:rsidR="00D97ECE" w:rsidRPr="00B14350" w:rsidRDefault="00D97ECE" w:rsidP="00D97ECE">
      <w:pPr>
        <w:pStyle w:val="a1"/>
        <w:numPr>
          <w:ilvl w:val="3"/>
          <w:numId w:val="37"/>
        </w:numPr>
        <w:ind w:left="0" w:firstLine="709"/>
      </w:pPr>
      <w:r w:rsidRPr="00B14350">
        <w:t xml:space="preserve"> сотрудников, аттестованных по монтажу, программированию и пуско-наладке технических средств охраны </w:t>
      </w:r>
      <w:r w:rsidR="00CA583B">
        <w:t>систем</w:t>
      </w:r>
      <w:r w:rsidRPr="00EC3945">
        <w:t xml:space="preserve"> </w:t>
      </w:r>
      <w:r w:rsidRPr="00D97ECE">
        <w:rPr>
          <w:bCs/>
        </w:rPr>
        <w:t>охранной сигнализации</w:t>
      </w:r>
      <w:r w:rsidRPr="00D97ECE">
        <w:t xml:space="preserve"> </w:t>
      </w:r>
      <w:r w:rsidRPr="00D97ECE">
        <w:rPr>
          <w:bCs/>
        </w:rPr>
        <w:t xml:space="preserve">на базе ПАК «Орион», «Орион ПРО», TSS-2000 (далее ОС), периметровой охранно-тревожной сигнализации на базе </w:t>
      </w:r>
      <w:r w:rsidRPr="00D97ECE">
        <w:t>ПАК «Орион 7.6», оборудовании НПФ «Болид» и НПП «СКИЗЭЛ» (далее – ПОТС)</w:t>
      </w:r>
      <w:r w:rsidR="00CA583B">
        <w:rPr>
          <w:bCs/>
        </w:rPr>
        <w:t xml:space="preserve"> </w:t>
      </w:r>
      <w:r>
        <w:rPr>
          <w:shd w:val="clear" w:color="auto" w:fill="FFFFFF"/>
        </w:rPr>
        <w:t xml:space="preserve">и </w:t>
      </w:r>
      <w:r w:rsidRPr="00D97ECE">
        <w:rPr>
          <w:shd w:val="clear" w:color="auto" w:fill="FFFFFF"/>
        </w:rPr>
        <w:t xml:space="preserve">оборудования Бюро пропусков </w:t>
      </w:r>
      <w:r w:rsidR="00CA583B" w:rsidRPr="00ED5BF4">
        <w:t>на базе ПАК «NetAccess», «Octagram», «Квест», «TSS-2000»</w:t>
      </w:r>
      <w:r>
        <w:t>.</w:t>
      </w:r>
    </w:p>
    <w:p w14:paraId="5C89B62B"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6.4.7. При выполнении работ на объекте обеспечить соблюдение необходимых мероприятий по технике безопасности, пожарной безопасности на Объекте и прилегающей территории, обеспечить охрану окружающей среды и не допускать возникновения ЧС. По требованию Заказчика предоставить полную информацию о проводимых мероприятиях в области охраны труда;</w:t>
      </w:r>
    </w:p>
    <w:p w14:paraId="2A1E82D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6.4.8. При выполнении Работ руководствоваться: СНиП 3.05.06-85 электротехнические устройства, Безопасность труда в течение проведения ремонтных работ обеспечивается в соответствии с требованиями приказа Минстроя №883н «</w:t>
      </w:r>
      <w:r w:rsidRPr="007F583C">
        <w:rPr>
          <w:rStyle w:val="hgkelc"/>
          <w:rFonts w:ascii="Times New Roman" w:hAnsi="Times New Roman" w:cs="Times New Roman"/>
          <w:bCs/>
          <w:sz w:val="26"/>
          <w:szCs w:val="26"/>
        </w:rPr>
        <w:t>Об утверждении Правил по охране труда при строительстве, реконструкции и ремонте»</w:t>
      </w:r>
      <w:r w:rsidRPr="007F583C">
        <w:rPr>
          <w:rFonts w:ascii="Times New Roman" w:hAnsi="Times New Roman" w:cs="Times New Roman"/>
          <w:sz w:val="26"/>
          <w:szCs w:val="26"/>
        </w:rPr>
        <w:t>, СНиП 12-04-2002; Правилами по  охране труда при эксплуатации электроустановок (утв. Приказом Минтруда РФ от 15 декабря 2020 года №903н (ред. от 29.04.2022г.) и Правилами технической эксплуатации электроустановок потребителей электрической энергии» (утв. Приказом Минэнерго РФ от 12 августа 2022 года № 811), Правилами по охране труда при выполнении электросварочных и газосварочных работ (утв. Приказом Минтруда и социальной защиты РФ от 28 ноября 2020 года N 753н), Правилами по охране труда при погрузочно-разгрузочных работах и размещений грузов ( утв. Приказом Минтруда и социальной защиты РФ от 28 октября 2020 года). При выполнении работ должны также соблюдаться требования пожарной безопасности (ФЗ "Технический регламент о требованиях пожарной безопасности" от 22 июля 2008года №123-ФЗ).</w:t>
      </w:r>
    </w:p>
    <w:p w14:paraId="6F8F19B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lastRenderedPageBreak/>
        <w:t>6.4.9. Осуществлять ежедневный вывоз с Объектов строительного мусора, образующегося в процессе производства Работ.</w:t>
      </w:r>
    </w:p>
    <w:p w14:paraId="5FD9B17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6.4.10. Производить уборку рабочей площадки и прилегающей непосредственно к ней территории. По окончании Работ убрать весь строительный мусор, остатки материалов, демонтировать и вывезти временные сооружения, обеспечить подъездные пути, обеспечить уборку всех помещений Объекта, без чего Работы не могут считаться законченными (принятыми Заказчиком).</w:t>
      </w:r>
    </w:p>
    <w:p w14:paraId="3D79AFA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6.4.11. При выполнении Работ нести ответственность за сохранность имущества, а также всего Объекта до даты подписания акта сдачи-приемки выполненных работ в полном объеме без замечаний.</w:t>
      </w:r>
    </w:p>
    <w:p w14:paraId="00541421"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6.4.12. Соблюдать требования пропускного и внутриобъектового режимов, установленных на Объектах, подписанием </w:t>
      </w:r>
      <w:r w:rsidRPr="007F583C">
        <w:rPr>
          <w:rFonts w:ascii="Times New Roman" w:hAnsi="Times New Roman" w:cs="Times New Roman"/>
          <w:kern w:val="3"/>
          <w:sz w:val="26"/>
          <w:szCs w:val="26"/>
        </w:rPr>
        <w:t>Листа ознакомления работников Подрядчика с внутренней документацией Заказчика (Приложение № 2 к Техническому заданию)</w:t>
      </w:r>
      <w:r w:rsidRPr="007F583C">
        <w:rPr>
          <w:rFonts w:ascii="Times New Roman" w:hAnsi="Times New Roman" w:cs="Times New Roman"/>
          <w:sz w:val="26"/>
          <w:szCs w:val="26"/>
        </w:rPr>
        <w:t>. По требованию Заказчика представлять необходимые документы для допуска сотрудника Подрядчика на Объект Заказчика.</w:t>
      </w:r>
    </w:p>
    <w:p w14:paraId="3494D888"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6.4.13. В согласованные с Заказчиком сроки устранить за свой счет недостатки и/или дефекты в выполненных Работах или используемых Материалах и Оборудовании, выявленных во время сдачи-приемки работ или в течение гарантийного срока.</w:t>
      </w:r>
    </w:p>
    <w:p w14:paraId="4D43A92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6.4.14. При необходимости предоставлять акты освидетельствования Скрытых работ.</w:t>
      </w:r>
    </w:p>
    <w:p w14:paraId="37BC4968" w14:textId="77777777" w:rsidR="00D97ECE" w:rsidRPr="007F583C" w:rsidRDefault="00D97ECE" w:rsidP="00D97ECE">
      <w:pPr>
        <w:pStyle w:val="ac"/>
        <w:ind w:left="0" w:right="-1" w:firstLine="708"/>
        <w:jc w:val="both"/>
        <w:rPr>
          <w:sz w:val="26"/>
          <w:szCs w:val="26"/>
        </w:rPr>
      </w:pPr>
      <w:r w:rsidRPr="007F583C">
        <w:rPr>
          <w:sz w:val="26"/>
          <w:szCs w:val="26"/>
        </w:rPr>
        <w:t>6.4.15. Привлечение сторонних организаций для выполнения обязательств по Договору Подрядчик предварительно согласовывает с Заказчиком в письменном виде. При этом Подрядчик несет перед Заказчиком ответственность за выполнения ими Работ, а также за страхование рисков гражданской ответственности в пользу третьих лиц.</w:t>
      </w:r>
    </w:p>
    <w:p w14:paraId="4D58DC4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6.4.16. Подрядчик, от имени Заказчика, осуществляет оформление всех необходимых согласований и получение всех разрешительных документов для выполнения Работ в объеме, необходимом для нормальной эксплуатации Объекта согласно действующим нормативно-правовыми актам. Стоимость данного обязательства Подрядчика включена в стоимость Работ.</w:t>
      </w:r>
    </w:p>
    <w:p w14:paraId="65071376" w14:textId="77777777" w:rsidR="00D97ECE" w:rsidRPr="007F583C" w:rsidRDefault="00D97ECE" w:rsidP="00D97ECE">
      <w:pPr>
        <w:autoSpaceDE w:val="0"/>
        <w:autoSpaceDN w:val="0"/>
        <w:adjustRightInd w:val="0"/>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6.4.17. С целью нахождения Подрядчика и Заказчика в едином информационном поле об этапах организации и проведения ремонтно-восстановительных работ на Площадках, использовать электронную почту.</w:t>
      </w:r>
    </w:p>
    <w:p w14:paraId="5B82923F" w14:textId="77777777" w:rsidR="00D97ECE" w:rsidRPr="007F583C" w:rsidRDefault="00D97ECE" w:rsidP="00D97ECE">
      <w:pPr>
        <w:spacing w:before="120" w:after="120" w:line="240" w:lineRule="auto"/>
        <w:ind w:firstLine="709"/>
        <w:jc w:val="both"/>
        <w:rPr>
          <w:rFonts w:ascii="Times New Roman" w:hAnsi="Times New Roman" w:cs="Times New Roman"/>
          <w:b/>
          <w:sz w:val="26"/>
          <w:szCs w:val="26"/>
        </w:rPr>
      </w:pPr>
      <w:r w:rsidRPr="003C25BD">
        <w:rPr>
          <w:rFonts w:ascii="Times New Roman" w:hAnsi="Times New Roman" w:cs="Times New Roman"/>
          <w:sz w:val="26"/>
          <w:szCs w:val="26"/>
        </w:rPr>
        <w:t>6.5</w:t>
      </w:r>
      <w:r w:rsidRPr="007F583C">
        <w:rPr>
          <w:rFonts w:ascii="Times New Roman" w:hAnsi="Times New Roman" w:cs="Times New Roman"/>
          <w:b/>
          <w:sz w:val="26"/>
          <w:szCs w:val="26"/>
        </w:rPr>
        <w:t>. Срок гарантии составляет:</w:t>
      </w:r>
    </w:p>
    <w:p w14:paraId="3B3168CF"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 на результат Работ – 6 </w:t>
      </w:r>
      <w:r>
        <w:rPr>
          <w:rFonts w:ascii="Times New Roman" w:hAnsi="Times New Roman" w:cs="Times New Roman"/>
          <w:sz w:val="26"/>
          <w:szCs w:val="26"/>
        </w:rPr>
        <w:t>(шесть)</w:t>
      </w:r>
      <w:r w:rsidRPr="007F583C">
        <w:rPr>
          <w:rFonts w:ascii="Times New Roman" w:hAnsi="Times New Roman" w:cs="Times New Roman"/>
          <w:sz w:val="26"/>
          <w:szCs w:val="26"/>
        </w:rPr>
        <w:t xml:space="preserve"> месяцев с даты подписания Акта приемки выполненных работ Подрядчиком и Заказчиком (в случае если Акт подписан с замечаниями – с даты подписания Сторонами акта устранения недостатков);</w:t>
      </w:r>
    </w:p>
    <w:p w14:paraId="718E929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на Материалы и Оборудование, используемые и предоставляемые при выполнении Работ – срок, равный гарантийному сроку, предоставляемому изготовителем соответствующего материала, но не менее 12 месяцев.</w:t>
      </w:r>
    </w:p>
    <w:p w14:paraId="059A3F9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Гарантийный срок при устранении недостатков Подрядчиком продлевается соответственно на период, когда Объект не мог нормально эксплуатироваться вследствие недостатков, за которые отвечает Подрядчик и фиксируется подписанием соответствующего акта с двух сторон.</w:t>
      </w:r>
    </w:p>
    <w:p w14:paraId="098729A7" w14:textId="77777777" w:rsidR="00D97ECE" w:rsidRPr="007F583C" w:rsidRDefault="00D97ECE" w:rsidP="00D97ECE">
      <w:pPr>
        <w:spacing w:before="120" w:after="120" w:line="240" w:lineRule="auto"/>
        <w:ind w:firstLine="709"/>
        <w:jc w:val="both"/>
        <w:rPr>
          <w:rFonts w:ascii="Times New Roman" w:hAnsi="Times New Roman" w:cs="Times New Roman"/>
          <w:b/>
          <w:bCs/>
          <w:iCs/>
          <w:color w:val="000000"/>
          <w:sz w:val="26"/>
          <w:szCs w:val="26"/>
          <w:shd w:val="clear" w:color="auto" w:fill="FFFFFF"/>
        </w:rPr>
      </w:pPr>
      <w:r w:rsidRPr="003C25BD">
        <w:rPr>
          <w:rFonts w:ascii="Times New Roman" w:hAnsi="Times New Roman" w:cs="Times New Roman"/>
          <w:sz w:val="26"/>
          <w:szCs w:val="26"/>
        </w:rPr>
        <w:t>6.6</w:t>
      </w:r>
      <w:r w:rsidRPr="007F583C">
        <w:rPr>
          <w:rFonts w:ascii="Times New Roman" w:hAnsi="Times New Roman" w:cs="Times New Roman"/>
          <w:b/>
          <w:sz w:val="26"/>
          <w:szCs w:val="26"/>
        </w:rPr>
        <w:t xml:space="preserve">. </w:t>
      </w:r>
      <w:r w:rsidRPr="007F583C">
        <w:rPr>
          <w:rFonts w:ascii="Times New Roman" w:hAnsi="Times New Roman" w:cs="Times New Roman"/>
          <w:b/>
          <w:bCs/>
          <w:iCs/>
          <w:color w:val="000000"/>
          <w:sz w:val="26"/>
          <w:szCs w:val="26"/>
          <w:shd w:val="clear" w:color="auto" w:fill="FFFFFF"/>
        </w:rPr>
        <w:t>Приложения к Техническому заданию:</w:t>
      </w:r>
    </w:p>
    <w:p w14:paraId="2155A750" w14:textId="77777777" w:rsidR="00D97ECE" w:rsidRPr="007F583C" w:rsidRDefault="00D97ECE" w:rsidP="00D97ECE">
      <w:pPr>
        <w:spacing w:after="0" w:line="240" w:lineRule="auto"/>
        <w:ind w:firstLine="709"/>
        <w:jc w:val="both"/>
        <w:rPr>
          <w:rFonts w:ascii="Times New Roman" w:hAnsi="Times New Roman" w:cs="Times New Roman"/>
          <w:bCs/>
          <w:iCs/>
          <w:color w:val="000000"/>
          <w:sz w:val="26"/>
          <w:szCs w:val="26"/>
          <w:shd w:val="clear" w:color="auto" w:fill="FFFFFF"/>
        </w:rPr>
      </w:pPr>
      <w:r w:rsidRPr="007F583C">
        <w:rPr>
          <w:rFonts w:ascii="Times New Roman" w:hAnsi="Times New Roman" w:cs="Times New Roman"/>
          <w:bCs/>
          <w:iCs/>
          <w:color w:val="000000"/>
          <w:sz w:val="26"/>
          <w:szCs w:val="26"/>
          <w:shd w:val="clear" w:color="auto" w:fill="FFFFFF"/>
        </w:rPr>
        <w:lastRenderedPageBreak/>
        <w:t>Приложение № 1 Технический регламент на ремонтно-восстановительные работы средств охраны и приема-сдачи выполненных работ;</w:t>
      </w:r>
    </w:p>
    <w:p w14:paraId="6E007204" w14:textId="77777777" w:rsidR="00D97ECE" w:rsidRPr="007F583C" w:rsidRDefault="00D97ECE" w:rsidP="00D97ECE">
      <w:pPr>
        <w:spacing w:after="0" w:line="240" w:lineRule="auto"/>
        <w:ind w:firstLine="709"/>
        <w:jc w:val="both"/>
        <w:rPr>
          <w:rFonts w:ascii="Times New Roman" w:hAnsi="Times New Roman" w:cs="Times New Roman"/>
          <w:bCs/>
          <w:iCs/>
          <w:color w:val="000000"/>
          <w:sz w:val="26"/>
          <w:szCs w:val="26"/>
          <w:shd w:val="clear" w:color="auto" w:fill="FFFFFF"/>
        </w:rPr>
      </w:pPr>
      <w:r w:rsidRPr="007F583C">
        <w:rPr>
          <w:rFonts w:ascii="Times New Roman" w:hAnsi="Times New Roman" w:cs="Times New Roman"/>
          <w:bCs/>
          <w:iCs/>
          <w:color w:val="000000"/>
          <w:sz w:val="26"/>
          <w:szCs w:val="26"/>
          <w:shd w:val="clear" w:color="auto" w:fill="FFFFFF"/>
        </w:rPr>
        <w:t>Приложение № 2 Лист ознакомления работников Подрядчика с внутренней документацией Заказчика;</w:t>
      </w:r>
    </w:p>
    <w:p w14:paraId="18C1A3F7" w14:textId="77777777" w:rsidR="00D97ECE" w:rsidRPr="00B773F6" w:rsidRDefault="00D97ECE" w:rsidP="00B773F6">
      <w:pPr>
        <w:spacing w:after="120"/>
        <w:rPr>
          <w:rFonts w:ascii="Times New Roman" w:hAnsi="Times New Roman" w:cs="Times New Roman"/>
          <w:sz w:val="26"/>
          <w:szCs w:val="26"/>
        </w:rPr>
      </w:pPr>
    </w:p>
    <w:p w14:paraId="419BC87C" w14:textId="77777777" w:rsidR="00112C59" w:rsidRPr="007F583C" w:rsidRDefault="009261F4" w:rsidP="009B465B">
      <w:pPr>
        <w:tabs>
          <w:tab w:val="left" w:pos="567"/>
        </w:tabs>
        <w:spacing w:before="120" w:after="120" w:line="240" w:lineRule="auto"/>
        <w:ind w:right="23"/>
        <w:jc w:val="center"/>
        <w:rPr>
          <w:rFonts w:ascii="Times New Roman" w:hAnsi="Times New Roman" w:cs="Times New Roman"/>
          <w:b/>
          <w:sz w:val="26"/>
          <w:szCs w:val="26"/>
        </w:rPr>
      </w:pPr>
      <w:r w:rsidRPr="007F583C">
        <w:rPr>
          <w:rFonts w:ascii="Times New Roman" w:hAnsi="Times New Roman" w:cs="Times New Roman"/>
          <w:b/>
          <w:sz w:val="26"/>
          <w:szCs w:val="26"/>
        </w:rPr>
        <w:t>7</w:t>
      </w:r>
      <w:r w:rsidR="001E2C41" w:rsidRPr="007F583C">
        <w:rPr>
          <w:rFonts w:ascii="Times New Roman" w:hAnsi="Times New Roman" w:cs="Times New Roman"/>
          <w:b/>
          <w:sz w:val="26"/>
          <w:szCs w:val="26"/>
        </w:rPr>
        <w:t>.</w:t>
      </w:r>
      <w:r w:rsidR="001E2C41" w:rsidRPr="007F583C">
        <w:rPr>
          <w:rFonts w:ascii="Times New Roman" w:hAnsi="Times New Roman" w:cs="Times New Roman"/>
          <w:b/>
          <w:sz w:val="26"/>
          <w:szCs w:val="26"/>
        </w:rPr>
        <w:tab/>
      </w:r>
      <w:r w:rsidR="00112C59" w:rsidRPr="007F583C">
        <w:rPr>
          <w:rFonts w:ascii="Times New Roman" w:hAnsi="Times New Roman" w:cs="Times New Roman"/>
          <w:b/>
          <w:sz w:val="26"/>
          <w:szCs w:val="26"/>
        </w:rPr>
        <w:t>Требования по техническому обеспечению</w:t>
      </w:r>
    </w:p>
    <w:p w14:paraId="3D5C58A2" w14:textId="5012FA11" w:rsidR="008D41D6" w:rsidRPr="008F6EBA" w:rsidRDefault="008D41D6" w:rsidP="008D41D6">
      <w:pPr>
        <w:pStyle w:val="ac"/>
        <w:spacing w:before="120" w:after="120" w:line="276" w:lineRule="auto"/>
        <w:ind w:left="0"/>
        <w:jc w:val="both"/>
        <w:rPr>
          <w:sz w:val="26"/>
          <w:szCs w:val="26"/>
        </w:rPr>
      </w:pPr>
      <w:r w:rsidRPr="00205F40">
        <w:rPr>
          <w:sz w:val="26"/>
          <w:szCs w:val="26"/>
        </w:rPr>
        <w:t xml:space="preserve">Заказчик предъявляет </w:t>
      </w:r>
      <w:r>
        <w:rPr>
          <w:sz w:val="26"/>
          <w:szCs w:val="26"/>
        </w:rPr>
        <w:t>Подрядчику</w:t>
      </w:r>
      <w:r w:rsidRPr="00205F40">
        <w:rPr>
          <w:sz w:val="26"/>
          <w:szCs w:val="26"/>
        </w:rPr>
        <w:t xml:space="preserve"> следующие Требования по техническому обеспечению договора, имеющие существенное значение для заключения, исполнения и прекращения настоящего Договора</w:t>
      </w:r>
      <w:r>
        <w:rPr>
          <w:sz w:val="26"/>
          <w:szCs w:val="26"/>
        </w:rPr>
        <w:t>:</w:t>
      </w:r>
    </w:p>
    <w:p w14:paraId="1AC11300" w14:textId="226431D2"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Pr>
          <w:rFonts w:ascii="Times New Roman" w:hAnsi="Times New Roman" w:cs="Times New Roman"/>
          <w:sz w:val="26"/>
          <w:szCs w:val="26"/>
        </w:rPr>
        <w:t>7.1.</w:t>
      </w:r>
      <w:r>
        <w:rPr>
          <w:rFonts w:ascii="Times New Roman" w:hAnsi="Times New Roman" w:cs="Times New Roman"/>
          <w:sz w:val="26"/>
          <w:szCs w:val="26"/>
        </w:rPr>
        <w:tab/>
      </w:r>
      <w:r w:rsidRPr="00180272">
        <w:rPr>
          <w:rFonts w:ascii="Times New Roman" w:hAnsi="Times New Roman" w:cs="Times New Roman"/>
          <w:sz w:val="26"/>
          <w:szCs w:val="26"/>
        </w:rPr>
        <w:t>В связи с тем, что часть работ будет проводиться на режимных территориях, необходимо н</w:t>
      </w:r>
      <w:r w:rsidRPr="00180272">
        <w:rPr>
          <w:rFonts w:ascii="Times New Roman" w:eastAsia="Times New Roman" w:hAnsi="Times New Roman" w:cs="Times New Roman"/>
          <w:sz w:val="26"/>
          <w:szCs w:val="26"/>
          <w:lang w:eastAsia="ru-RU"/>
        </w:rPr>
        <w:t xml:space="preserve">аличие Лицензии на осуществление работ с использованием сведений, составляющих государственную тайну в соответствии с Федеральным законом № 5485-1 (ред. от 05.12.2022г.) от 21.07.1993 г. «О государственной тайне». </w:t>
      </w:r>
    </w:p>
    <w:p w14:paraId="7C0299CC" w14:textId="77777777"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sidRPr="00180272">
        <w:rPr>
          <w:rFonts w:ascii="Times New Roman" w:eastAsia="Times New Roman" w:hAnsi="Times New Roman" w:cs="Times New Roman"/>
          <w:sz w:val="26"/>
          <w:szCs w:val="26"/>
          <w:lang w:eastAsia="ru-RU"/>
        </w:rPr>
        <w:t>Согласно Статье 5 п.4 Закона РФ от 21.07.1993 N 5485-1 (ред. от 05.12.2022г.) "О государственной тайне" к сведениям, составляющим государственную тайну относятся:</w:t>
      </w:r>
    </w:p>
    <w:p w14:paraId="0AD32D29" w14:textId="77777777"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sidRPr="00180272">
        <w:rPr>
          <w:rFonts w:ascii="Times New Roman" w:eastAsia="Times New Roman" w:hAnsi="Times New Roman" w:cs="Times New Roman"/>
          <w:sz w:val="26"/>
          <w:szCs w:val="26"/>
          <w:lang w:eastAsia="ru-RU"/>
        </w:rPr>
        <w:t>- Сведения о методах и средствах защиты секретной информации;</w:t>
      </w:r>
    </w:p>
    <w:p w14:paraId="62782FB8"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Сведения о мерах по обеспечению безопасности критической информационной инфраструктуры Российской Федерации и о состоянии ее защищенности от компьютерных атак;</w:t>
      </w:r>
    </w:p>
    <w:p w14:paraId="37CB9E08"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Сведения о мерах по обеспечению защищенности критически важных объектов и потенциально опасных объектов инфраструктуры Российской Федерации от террористических актов (абзац дополнительно включен с 17 февраля 2011 года Федеральным законом от 15 ноября 2010 года N 299-ФЗ);</w:t>
      </w:r>
    </w:p>
    <w:p w14:paraId="197A59DF"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Претендент, осуществляющий СМР технических средств охраны будет иметь доступ к:</w:t>
      </w:r>
    </w:p>
    <w:p w14:paraId="05D68600"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-сведениям о методах и средствах защиты режимных помещений; </w:t>
      </w:r>
    </w:p>
    <w:p w14:paraId="11DF5424"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-сведениям и мерам обеспечения защищенности критически важных объектов и объектах критической информационной инфраструктуры; </w:t>
      </w:r>
    </w:p>
    <w:p w14:paraId="3FABAE03"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об организации, о силах, средствах и методах обеспечения безопасности объектов государственной охраны, а также данные о финансировании этой деятельности, если эти данные раскрывают перечисленные сведения;  </w:t>
      </w:r>
    </w:p>
    <w:p w14:paraId="383F8720"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о системе президентской, правительственной, шифрованной, в том числе кодированной и засекреченной связи, о шифрах, о разработке, об изготовлении шифров и обеспечении ими, о методах и средствах анализа шифровальных средств и средств специальной защиты, об информационно-аналитических с</w:t>
      </w:r>
      <w:r>
        <w:rPr>
          <w:rFonts w:ascii="Times New Roman" w:eastAsia="Times New Roman" w:hAnsi="Times New Roman" w:cs="Times New Roman"/>
          <w:sz w:val="26"/>
          <w:szCs w:val="26"/>
          <w:lang w:eastAsia="ru-RU"/>
        </w:rPr>
        <w:t>истемах специального назначения.</w:t>
      </w:r>
    </w:p>
    <w:p w14:paraId="782FAEE3" w14:textId="312E62E4" w:rsidR="008D41D6" w:rsidRPr="003C3B0D" w:rsidRDefault="008D41D6" w:rsidP="008D41D6">
      <w:pPr>
        <w:spacing w:after="0"/>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7.2.</w:t>
      </w:r>
      <w:r>
        <w:rPr>
          <w:rFonts w:ascii="Times New Roman" w:eastAsia="Times New Roman" w:hAnsi="Times New Roman" w:cs="Times New Roman"/>
          <w:sz w:val="26"/>
          <w:szCs w:val="26"/>
          <w:lang w:eastAsia="ru-RU"/>
        </w:rPr>
        <w:tab/>
      </w:r>
      <w:r w:rsidRPr="003C3B0D">
        <w:rPr>
          <w:rFonts w:ascii="Times New Roman" w:eastAsia="Times New Roman" w:hAnsi="Times New Roman" w:cs="Times New Roman"/>
          <w:sz w:val="26"/>
          <w:szCs w:val="26"/>
          <w:lang w:eastAsia="ru-RU"/>
        </w:rPr>
        <w:t>Наличие квалифицированного технического персонала по обслуживанию технических систем охраны (ТСО</w:t>
      </w:r>
      <w:r>
        <w:rPr>
          <w:rFonts w:ascii="Times New Roman" w:eastAsia="Times New Roman" w:hAnsi="Times New Roman" w:cs="Times New Roman"/>
          <w:sz w:val="26"/>
          <w:szCs w:val="26"/>
          <w:lang w:eastAsia="ru-RU"/>
        </w:rPr>
        <w:t xml:space="preserve"> – ОС, ПОТС, оборудования Бюро пропусков</w:t>
      </w:r>
      <w:r w:rsidRPr="003C3B0D">
        <w:rPr>
          <w:rFonts w:ascii="Times New Roman" w:eastAsia="Times New Roman" w:hAnsi="Times New Roman" w:cs="Times New Roman"/>
          <w:sz w:val="26"/>
          <w:szCs w:val="26"/>
          <w:lang w:eastAsia="ru-RU"/>
        </w:rPr>
        <w:t>):</w:t>
      </w:r>
    </w:p>
    <w:p w14:paraId="5855399E" w14:textId="1426B241" w:rsidR="008D41D6" w:rsidRPr="003C3B0D" w:rsidRDefault="008D41D6" w:rsidP="008D41D6">
      <w:pPr>
        <w:spacing w:after="0"/>
        <w:ind w:firstLine="567"/>
        <w:jc w:val="both"/>
        <w:rPr>
          <w:rFonts w:ascii="Times New Roman" w:hAnsi="Times New Roman" w:cs="Times New Roman"/>
          <w:sz w:val="26"/>
          <w:szCs w:val="26"/>
        </w:rPr>
      </w:pPr>
      <w:r>
        <w:rPr>
          <w:rFonts w:ascii="Times New Roman" w:hAnsi="Times New Roman" w:cs="Times New Roman"/>
          <w:b/>
          <w:sz w:val="26"/>
          <w:szCs w:val="26"/>
        </w:rPr>
        <w:t>7.2</w:t>
      </w:r>
      <w:r w:rsidRPr="003C3B0D">
        <w:rPr>
          <w:rFonts w:ascii="Times New Roman" w:hAnsi="Times New Roman" w:cs="Times New Roman"/>
          <w:b/>
          <w:sz w:val="26"/>
          <w:szCs w:val="26"/>
        </w:rPr>
        <w:t>.1</w:t>
      </w:r>
      <w:r w:rsidRPr="003C3B0D">
        <w:rPr>
          <w:rFonts w:ascii="Times New Roman" w:hAnsi="Times New Roman" w:cs="Times New Roman"/>
          <w:sz w:val="26"/>
          <w:szCs w:val="26"/>
        </w:rPr>
        <w:t>.</w:t>
      </w:r>
      <w:r w:rsidRPr="003C3B0D">
        <w:rPr>
          <w:rFonts w:ascii="Times New Roman" w:hAnsi="Times New Roman" w:cs="Times New Roman"/>
          <w:sz w:val="26"/>
          <w:szCs w:val="26"/>
        </w:rPr>
        <w:tab/>
      </w:r>
      <w:r>
        <w:rPr>
          <w:rFonts w:ascii="Times New Roman" w:hAnsi="Times New Roman" w:cs="Times New Roman"/>
          <w:sz w:val="26"/>
          <w:szCs w:val="26"/>
        </w:rPr>
        <w:t xml:space="preserve"> </w:t>
      </w:r>
      <w:r w:rsidRPr="003C3B0D">
        <w:rPr>
          <w:rFonts w:ascii="Times New Roman" w:hAnsi="Times New Roman" w:cs="Times New Roman"/>
          <w:b/>
          <w:i/>
          <w:sz w:val="26"/>
          <w:szCs w:val="26"/>
        </w:rPr>
        <w:t>Системы охранной сигнализации</w:t>
      </w:r>
      <w:r>
        <w:rPr>
          <w:rFonts w:ascii="Times New Roman" w:hAnsi="Times New Roman" w:cs="Times New Roman"/>
          <w:b/>
          <w:i/>
          <w:sz w:val="26"/>
          <w:szCs w:val="26"/>
        </w:rPr>
        <w:t xml:space="preserve"> (ОС)</w:t>
      </w:r>
      <w:r w:rsidRPr="003C3B0D">
        <w:rPr>
          <w:rFonts w:ascii="Times New Roman" w:hAnsi="Times New Roman" w:cs="Times New Roman"/>
          <w:b/>
          <w:i/>
          <w:sz w:val="26"/>
          <w:szCs w:val="26"/>
        </w:rPr>
        <w:t xml:space="preserve"> на базе ПАК «Орион», «Орион ПРО», </w:t>
      </w:r>
      <w:r w:rsidRPr="003C3B0D">
        <w:rPr>
          <w:rFonts w:ascii="Times New Roman" w:eastAsia="TimesNewRomanPSMT" w:hAnsi="Times New Roman" w:cs="Times New Roman"/>
          <w:b/>
          <w:i/>
          <w:sz w:val="26"/>
          <w:szCs w:val="26"/>
        </w:rPr>
        <w:t>периметровой</w:t>
      </w:r>
      <w:r>
        <w:rPr>
          <w:rFonts w:ascii="Times New Roman" w:eastAsia="TimesNewRomanPSMT" w:hAnsi="Times New Roman" w:cs="Times New Roman"/>
          <w:b/>
          <w:i/>
          <w:sz w:val="26"/>
          <w:szCs w:val="26"/>
        </w:rPr>
        <w:t xml:space="preserve"> охранно-тревожной сигнализации (ПОТС) </w:t>
      </w:r>
      <w:r w:rsidRPr="003C3B0D">
        <w:rPr>
          <w:rFonts w:ascii="Times New Roman" w:eastAsia="TimesNewRomanPSMT" w:hAnsi="Times New Roman" w:cs="Times New Roman"/>
          <w:b/>
          <w:i/>
          <w:sz w:val="26"/>
          <w:szCs w:val="26"/>
        </w:rPr>
        <w:t xml:space="preserve">на базе </w:t>
      </w:r>
      <w:r w:rsidRPr="003C3B0D">
        <w:rPr>
          <w:rFonts w:ascii="Times New Roman" w:hAnsi="Times New Roman" w:cs="Times New Roman"/>
          <w:b/>
          <w:i/>
          <w:sz w:val="26"/>
          <w:szCs w:val="26"/>
        </w:rPr>
        <w:t xml:space="preserve">ПАК </w:t>
      </w:r>
      <w:r w:rsidRPr="003C3B0D">
        <w:rPr>
          <w:rFonts w:ascii="Times New Roman" w:hAnsi="Times New Roman" w:cs="Times New Roman"/>
          <w:b/>
          <w:i/>
          <w:sz w:val="26"/>
          <w:szCs w:val="26"/>
        </w:rPr>
        <w:lastRenderedPageBreak/>
        <w:t>«Орион 7.6», оборудовании НПФ «Болид», НПП «СКИЗЭЛ» и оборудования бюро пропусков на базе ПАК «NetAccess», «Octagram», «Квест», «TSS-2000»:</w:t>
      </w:r>
    </w:p>
    <w:p w14:paraId="589045AD" w14:textId="7235080E" w:rsidR="008D41D6" w:rsidRPr="003C3B0D" w:rsidRDefault="008D41D6" w:rsidP="008D41D6">
      <w:pPr>
        <w:pStyle w:val="a6"/>
        <w:numPr>
          <w:ilvl w:val="0"/>
          <w:numId w:val="0"/>
        </w:numPr>
        <w:spacing w:after="0"/>
        <w:ind w:firstLine="567"/>
      </w:pPr>
      <w:r>
        <w:t>7.2</w:t>
      </w:r>
      <w:r w:rsidRPr="003C3B0D">
        <w:t>.1.1.</w:t>
      </w:r>
      <w:r w:rsidRPr="003C3B0D">
        <w:tab/>
      </w:r>
      <w:r>
        <w:t xml:space="preserve"> </w:t>
      </w:r>
      <w:r w:rsidRPr="003C3B0D">
        <w:t xml:space="preserve">Наличие у </w:t>
      </w:r>
      <w:r>
        <w:t>организации Подрядчика</w:t>
      </w:r>
      <w:r w:rsidRPr="003C3B0D">
        <w:t xml:space="preserve"> сертификации по направлению «Охранная сигнализация» компании-производителя приборов охранн</w:t>
      </w:r>
      <w:r>
        <w:t>ой сигнализации ЗАО НВП «Болид»;</w:t>
      </w:r>
    </w:p>
    <w:p w14:paraId="31CDF18A" w14:textId="37C87E10" w:rsidR="008D41D6" w:rsidRPr="003C3B0D" w:rsidRDefault="008D41D6" w:rsidP="008D41D6">
      <w:pPr>
        <w:pStyle w:val="a6"/>
        <w:numPr>
          <w:ilvl w:val="0"/>
          <w:numId w:val="0"/>
        </w:numPr>
        <w:spacing w:after="0"/>
        <w:ind w:firstLine="567"/>
      </w:pPr>
      <w:r>
        <w:t>7.2</w:t>
      </w:r>
      <w:r w:rsidRPr="003C3B0D">
        <w:t>.1.2.</w:t>
      </w:r>
      <w:r>
        <w:t xml:space="preserve"> </w:t>
      </w:r>
      <w:r w:rsidRPr="003C3B0D">
        <w:tab/>
        <w:t xml:space="preserve">Наличие у специалиста/(ов) </w:t>
      </w:r>
      <w:r>
        <w:t xml:space="preserve">Подрядчика </w:t>
      </w:r>
      <w:r w:rsidRPr="003C3B0D">
        <w:t xml:space="preserve">аттестации компании-производителя приборов охранной сигнализации ЗАО НВП «Болид» по пусконаладке, по проектированию систем охранной (охранно-пожарной) сигнализации на базе ИСО "Орион" (ИСО "Орион Про") не менее </w:t>
      </w:r>
      <w:r w:rsidR="00817253">
        <w:t>6</w:t>
      </w:r>
      <w:r w:rsidRPr="003C3B0D">
        <w:t xml:space="preserve"> (</w:t>
      </w:r>
      <w:r w:rsidR="00817253">
        <w:t>шести</w:t>
      </w:r>
      <w:r w:rsidRPr="003C3B0D">
        <w:t>) специалистов</w:t>
      </w:r>
      <w:r>
        <w:t>;</w:t>
      </w:r>
    </w:p>
    <w:p w14:paraId="44B7FFFE" w14:textId="42DE4991" w:rsidR="008D41D6" w:rsidRPr="003C3B0D" w:rsidRDefault="008D41D6" w:rsidP="008D41D6">
      <w:pPr>
        <w:pStyle w:val="a6"/>
        <w:numPr>
          <w:ilvl w:val="0"/>
          <w:numId w:val="0"/>
        </w:numPr>
        <w:spacing w:after="0"/>
        <w:ind w:firstLine="567"/>
      </w:pPr>
      <w:r>
        <w:t>7</w:t>
      </w:r>
      <w:r w:rsidRPr="003C3B0D">
        <w:t>.</w:t>
      </w:r>
      <w:r>
        <w:t>2</w:t>
      </w:r>
      <w:r w:rsidRPr="003C3B0D">
        <w:t>.1.3.</w:t>
      </w:r>
      <w:r w:rsidRPr="003C3B0D">
        <w:tab/>
      </w:r>
      <w:r>
        <w:t xml:space="preserve"> Подрядчик</w:t>
      </w:r>
      <w:r w:rsidRPr="003C3B0D">
        <w:t xml:space="preserve"> обязан иметь сертификаты, аттестаты на прохождение специалистами </w:t>
      </w:r>
      <w:r>
        <w:t>Подрядчика</w:t>
      </w:r>
      <w:r w:rsidRPr="003C3B0D">
        <w:t xml:space="preserve"> обучения по системам н</w:t>
      </w:r>
      <w:r>
        <w:t>а базе ПАК «Орион», «Орион ПРО»</w:t>
      </w:r>
      <w:r w:rsidRPr="003C3B0D">
        <w:t xml:space="preserve"> не менее </w:t>
      </w:r>
      <w:r w:rsidR="004709B1">
        <w:t>6</w:t>
      </w:r>
      <w:r w:rsidRPr="003C3B0D">
        <w:t xml:space="preserve"> (</w:t>
      </w:r>
      <w:r w:rsidR="004709B1">
        <w:t>шести</w:t>
      </w:r>
      <w:r w:rsidRPr="003C3B0D">
        <w:t>) специалистов</w:t>
      </w:r>
      <w:r w:rsidR="00E94F6A">
        <w:t xml:space="preserve">, </w:t>
      </w:r>
      <w:r>
        <w:t xml:space="preserve">ПАК </w:t>
      </w:r>
      <w:r w:rsidRPr="003C3B0D">
        <w:t>«</w:t>
      </w:r>
      <w:r w:rsidRPr="003C3B0D">
        <w:rPr>
          <w:lang w:val="en-US"/>
        </w:rPr>
        <w:t>Octagram</w:t>
      </w:r>
      <w:r w:rsidRPr="003C3B0D">
        <w:t xml:space="preserve">» не менее </w:t>
      </w:r>
      <w:r w:rsidR="00E94F6A">
        <w:t>4</w:t>
      </w:r>
      <w:r w:rsidRPr="003C3B0D">
        <w:t xml:space="preserve"> (</w:t>
      </w:r>
      <w:r w:rsidR="00E94F6A">
        <w:t>четырех</w:t>
      </w:r>
      <w:r w:rsidRPr="003C3B0D">
        <w:t>) специалистов</w:t>
      </w:r>
      <w:r>
        <w:t>.</w:t>
      </w:r>
    </w:p>
    <w:p w14:paraId="179C07FF" w14:textId="77777777" w:rsidR="008D41D6" w:rsidRPr="003C3B0D" w:rsidRDefault="008D41D6" w:rsidP="008D41D6">
      <w:pPr>
        <w:pStyle w:val="ac"/>
        <w:spacing w:line="276" w:lineRule="auto"/>
        <w:ind w:left="0"/>
        <w:jc w:val="both"/>
        <w:rPr>
          <w:sz w:val="26"/>
          <w:szCs w:val="26"/>
        </w:rPr>
      </w:pPr>
      <w:r w:rsidRPr="004709B1">
        <w:rPr>
          <w:sz w:val="26"/>
          <w:szCs w:val="26"/>
        </w:rPr>
        <w:t xml:space="preserve">В соответствии с разделом 8. Техническая поддержка «Руководства пользователя </w:t>
      </w:r>
      <w:r w:rsidRPr="004709B1">
        <w:rPr>
          <w:b/>
          <w:sz w:val="26"/>
          <w:szCs w:val="26"/>
        </w:rPr>
        <w:t>ПО «</w:t>
      </w:r>
      <w:r w:rsidRPr="004709B1">
        <w:rPr>
          <w:b/>
          <w:sz w:val="26"/>
          <w:szCs w:val="26"/>
          <w:lang w:val="en-US"/>
        </w:rPr>
        <w:t>Octagram</w:t>
      </w:r>
      <w:r w:rsidRPr="004709B1">
        <w:rPr>
          <w:b/>
          <w:sz w:val="26"/>
          <w:szCs w:val="26"/>
        </w:rPr>
        <w:t>-</w:t>
      </w:r>
      <w:r w:rsidRPr="004709B1">
        <w:rPr>
          <w:b/>
          <w:sz w:val="26"/>
          <w:szCs w:val="26"/>
          <w:lang w:val="en-US"/>
        </w:rPr>
        <w:t>flex</w:t>
      </w:r>
      <w:r w:rsidRPr="004709B1">
        <w:rPr>
          <w:b/>
          <w:sz w:val="26"/>
          <w:szCs w:val="26"/>
        </w:rPr>
        <w:t>»</w:t>
      </w:r>
      <w:r w:rsidRPr="004709B1">
        <w:rPr>
          <w:sz w:val="26"/>
          <w:szCs w:val="26"/>
        </w:rPr>
        <w:t xml:space="preserve"> техническая поддержка предприятия-изготовителя ориентирована на подготовленных инженеров и пользователей </w:t>
      </w:r>
      <w:r w:rsidRPr="004709B1">
        <w:rPr>
          <w:b/>
          <w:sz w:val="26"/>
          <w:szCs w:val="26"/>
        </w:rPr>
        <w:t>ПО.</w:t>
      </w:r>
    </w:p>
    <w:p w14:paraId="57EB73B0" w14:textId="77777777" w:rsidR="008D41D6" w:rsidRPr="003C3B0D" w:rsidRDefault="008D41D6" w:rsidP="008D41D6">
      <w:pPr>
        <w:pStyle w:val="a6"/>
        <w:numPr>
          <w:ilvl w:val="0"/>
          <w:numId w:val="0"/>
        </w:numPr>
        <w:spacing w:after="0"/>
        <w:ind w:firstLine="567"/>
      </w:pPr>
      <w:r w:rsidRPr="003C3B0D">
        <w:t xml:space="preserve">В соответствии с паспортами оборудования </w:t>
      </w:r>
      <w:r w:rsidRPr="003C3B0D">
        <w:rPr>
          <w:lang w:val="en-US"/>
        </w:rPr>
        <w:t>Bolid</w:t>
      </w:r>
      <w:r w:rsidRPr="003C3B0D">
        <w:t>, техническое обслуживание (ТО) указанного оборудования должно проводиться в соответствии с «Методическим пособием по ТО систем пожарной сигнализации и СОУЭ в ИСО «Орион». В указанном Методическом пособии в разделе 2.4.2. Требование к персоналу обслуживающей организации указано, что работы по ТО должен выполнять персонал в количестве не менее 2-х человек, изучивший документацию на обслуживаемые системы</w:t>
      </w:r>
      <w:r>
        <w:t>.</w:t>
      </w:r>
    </w:p>
    <w:p w14:paraId="0FE35A2F" w14:textId="356D76E5" w:rsidR="008D41D6" w:rsidRPr="00EF72D5" w:rsidRDefault="0044383F" w:rsidP="008D41D6">
      <w:pPr>
        <w:pStyle w:val="a6"/>
        <w:numPr>
          <w:ilvl w:val="0"/>
          <w:numId w:val="0"/>
        </w:numPr>
        <w:spacing w:after="0"/>
        <w:ind w:firstLine="567"/>
        <w:rPr>
          <w:shd w:val="clear" w:color="auto" w:fill="FFFFFF"/>
        </w:rPr>
      </w:pPr>
      <w:r>
        <w:t>7</w:t>
      </w:r>
      <w:r w:rsidR="008D41D6">
        <w:t>.3.</w:t>
      </w:r>
      <w:r w:rsidR="008D41D6">
        <w:tab/>
      </w:r>
      <w:r w:rsidR="008D41D6" w:rsidRPr="000177C3">
        <w:t xml:space="preserve">Наличие квалифицированного оперативно-ремонтного персонала не менее 4 (четырех) специалистов, имеющего категорию по электробезопасности не ниже </w:t>
      </w:r>
      <w:r w:rsidR="008D41D6" w:rsidRPr="000177C3">
        <w:rPr>
          <w:lang w:val="en-US"/>
        </w:rPr>
        <w:t>III</w:t>
      </w:r>
      <w:r w:rsidR="008D41D6" w:rsidRPr="000177C3">
        <w:t xml:space="preserve"> группы по ЭБ до 1000 В. (</w:t>
      </w:r>
      <w:r w:rsidR="008D41D6" w:rsidRPr="000177C3">
        <w:rPr>
          <w:shd w:val="clear" w:color="auto" w:fill="FFFFFF"/>
        </w:rPr>
        <w:t>Приказ Министерства труда и социальной защиты Российской Федерации от 15.12.2020 г. № 903н "Об утверждении Правил по охране труда при эксплуатации электроустановок")</w:t>
      </w:r>
      <w:r w:rsidR="008D41D6">
        <w:rPr>
          <w:shd w:val="clear" w:color="auto" w:fill="FFFFFF"/>
        </w:rPr>
        <w:t xml:space="preserve">, </w:t>
      </w:r>
      <w:r w:rsidR="008D41D6" w:rsidRPr="003C3B0D">
        <w:t>подтвержденное копиями</w:t>
      </w:r>
      <w:r w:rsidR="008D41D6">
        <w:t xml:space="preserve"> </w:t>
      </w:r>
      <w:r w:rsidR="008D41D6" w:rsidRPr="00EF72D5">
        <w:t>Удостоверений о результатах проверки знаний нормативных документов по 3 группе электробезопасности и копиями Протоколов проверки знаний правил работы в электроустановках, заверенными отраслевой территориальной комиссией</w:t>
      </w:r>
      <w:r w:rsidR="008D41D6">
        <w:t xml:space="preserve"> Ростехнадзора.</w:t>
      </w:r>
    </w:p>
    <w:p w14:paraId="20076949" w14:textId="5D13F038" w:rsidR="008D41D6" w:rsidRPr="000177C3" w:rsidRDefault="0044383F" w:rsidP="008D41D6">
      <w:pPr>
        <w:pStyle w:val="a6"/>
        <w:numPr>
          <w:ilvl w:val="0"/>
          <w:numId w:val="0"/>
        </w:numPr>
        <w:spacing w:after="0"/>
        <w:ind w:firstLine="567"/>
      </w:pPr>
      <w:r>
        <w:rPr>
          <w:shd w:val="clear" w:color="auto" w:fill="FFFFFF"/>
        </w:rPr>
        <w:t>7</w:t>
      </w:r>
      <w:r w:rsidR="008D41D6">
        <w:rPr>
          <w:shd w:val="clear" w:color="auto" w:fill="FFFFFF"/>
        </w:rPr>
        <w:t>.4.</w:t>
      </w:r>
      <w:r w:rsidR="008D41D6">
        <w:rPr>
          <w:shd w:val="clear" w:color="auto" w:fill="FFFFFF"/>
        </w:rPr>
        <w:tab/>
      </w:r>
      <w:r>
        <w:rPr>
          <w:shd w:val="clear" w:color="auto" w:fill="FFFFFF"/>
        </w:rPr>
        <w:t xml:space="preserve"> </w:t>
      </w:r>
      <w:r w:rsidR="008D41D6" w:rsidRPr="003C3B0D">
        <w:t xml:space="preserve">Наличие не менее </w:t>
      </w:r>
      <w:r w:rsidR="00E94F6A">
        <w:t>4</w:t>
      </w:r>
      <w:r w:rsidR="008D41D6">
        <w:t xml:space="preserve"> </w:t>
      </w:r>
      <w:r w:rsidR="008D41D6" w:rsidRPr="003C3B0D">
        <w:t>(</w:t>
      </w:r>
      <w:r w:rsidR="00E94F6A">
        <w:t>четырех</w:t>
      </w:r>
      <w:r w:rsidR="008D41D6" w:rsidRPr="003C3B0D">
        <w:t>) специалистов, аттестованного не ниже 2 группы допуска к работам на высоте, подтвержденное копиями удостоверений о прохождении обучения безопасным методам и приемам выполнения работ на высоте не ниже 2 группы, Копии Удостоверений и Протоколов по проверке знаний правил работы на высоте, заверенные руководителем образовательной организации, имеющей соответствующую лицензию и программу обучения</w:t>
      </w:r>
      <w:r w:rsidR="008D41D6">
        <w:t>.</w:t>
      </w:r>
    </w:p>
    <w:p w14:paraId="575ECF70" w14:textId="44F98933" w:rsidR="008D41D6" w:rsidRDefault="0044383F" w:rsidP="008D41D6">
      <w:pPr>
        <w:pStyle w:val="a6"/>
        <w:numPr>
          <w:ilvl w:val="0"/>
          <w:numId w:val="0"/>
        </w:numPr>
        <w:spacing w:after="0"/>
        <w:ind w:firstLine="567"/>
      </w:pPr>
      <w:r>
        <w:t>7</w:t>
      </w:r>
      <w:r w:rsidR="008D41D6" w:rsidRPr="003C3B0D">
        <w:t>.</w:t>
      </w:r>
      <w:r w:rsidR="008D41D6">
        <w:t>5</w:t>
      </w:r>
      <w:r w:rsidR="008D41D6" w:rsidRPr="003C3B0D">
        <w:t>.</w:t>
      </w:r>
      <w:r w:rsidR="008D41D6" w:rsidRPr="003C3B0D">
        <w:tab/>
        <w:t xml:space="preserve">Наличие опыта работы с системами технических средств охраны – системой охранной сигнализации (ОС) на базе ПАК «Орион», «Орион ПРО», периметровой охранно-тревожной сигнализацией (ПОТС) на базе ПАК «Орион 7.6», оборудовании НПФ «Болид», НПП «СКИЗЭЛ», </w:t>
      </w:r>
      <w:r w:rsidR="00817253" w:rsidRPr="00D97ECE">
        <w:rPr>
          <w:shd w:val="clear" w:color="auto" w:fill="FFFFFF"/>
        </w:rPr>
        <w:t xml:space="preserve">оборудования Бюро пропусков </w:t>
      </w:r>
      <w:r w:rsidR="00817253" w:rsidRPr="00ED5BF4">
        <w:t xml:space="preserve">на базе </w:t>
      </w:r>
      <w:r w:rsidR="008D41D6" w:rsidRPr="007D7155">
        <w:rPr>
          <w:rFonts w:eastAsia="Times New Roman"/>
          <w:bCs/>
        </w:rPr>
        <w:t>ПАК "O</w:t>
      </w:r>
      <w:r w:rsidR="008D41D6">
        <w:rPr>
          <w:rFonts w:eastAsia="Times New Roman"/>
          <w:bCs/>
        </w:rPr>
        <w:t>ctagram", "NetAccess", «Квест»</w:t>
      </w:r>
      <w:r w:rsidR="008D41D6">
        <w:rPr>
          <w:rFonts w:eastAsia="Times New Roman"/>
        </w:rPr>
        <w:t>.</w:t>
      </w:r>
    </w:p>
    <w:p w14:paraId="7523296F" w14:textId="3B7B7C7D" w:rsidR="008D41D6" w:rsidRDefault="008D41D6" w:rsidP="009B465B">
      <w:pPr>
        <w:tabs>
          <w:tab w:val="left" w:pos="0"/>
          <w:tab w:val="left" w:pos="1134"/>
        </w:tabs>
        <w:spacing w:after="0" w:line="240" w:lineRule="auto"/>
        <w:ind w:firstLine="426"/>
        <w:jc w:val="both"/>
        <w:rPr>
          <w:rFonts w:ascii="Times New Roman" w:hAnsi="Times New Roman" w:cs="Times New Roman"/>
          <w:sz w:val="26"/>
          <w:szCs w:val="26"/>
        </w:rPr>
      </w:pPr>
    </w:p>
    <w:p w14:paraId="3D831536" w14:textId="03E3DA50" w:rsidR="0044383F" w:rsidRPr="000166A2" w:rsidRDefault="0044383F" w:rsidP="0044383F">
      <w:pPr>
        <w:pStyle w:val="ac"/>
        <w:spacing w:before="120" w:after="120" w:line="276" w:lineRule="auto"/>
        <w:ind w:left="0"/>
        <w:jc w:val="center"/>
        <w:rPr>
          <w:sz w:val="26"/>
          <w:szCs w:val="26"/>
        </w:rPr>
      </w:pPr>
      <w:r>
        <w:rPr>
          <w:b/>
          <w:sz w:val="26"/>
          <w:szCs w:val="26"/>
        </w:rPr>
        <w:t xml:space="preserve">8. </w:t>
      </w:r>
      <w:r w:rsidRPr="007D7155">
        <w:rPr>
          <w:b/>
          <w:sz w:val="26"/>
          <w:szCs w:val="26"/>
        </w:rPr>
        <w:t xml:space="preserve">Требование к </w:t>
      </w:r>
      <w:r>
        <w:rPr>
          <w:b/>
          <w:sz w:val="26"/>
          <w:szCs w:val="26"/>
        </w:rPr>
        <w:t>Подрядчику</w:t>
      </w:r>
    </w:p>
    <w:p w14:paraId="68D19347" w14:textId="00850707" w:rsidR="0044383F" w:rsidRPr="0044383F" w:rsidRDefault="0044383F" w:rsidP="0044383F">
      <w:pPr>
        <w:spacing w:after="0" w:line="240" w:lineRule="auto"/>
        <w:ind w:firstLine="567"/>
        <w:jc w:val="both"/>
        <w:rPr>
          <w:rFonts w:ascii="Times New Roman" w:hAnsi="Times New Roman" w:cs="Times New Roman"/>
          <w:sz w:val="26"/>
          <w:szCs w:val="26"/>
        </w:rPr>
      </w:pPr>
      <w:r>
        <w:rPr>
          <w:rFonts w:ascii="Times New Roman" w:hAnsi="Times New Roman" w:cs="Times New Roman"/>
          <w:sz w:val="26"/>
          <w:szCs w:val="26"/>
        </w:rPr>
        <w:t>8</w:t>
      </w:r>
      <w:r w:rsidRPr="007D7155">
        <w:rPr>
          <w:rFonts w:ascii="Times New Roman" w:hAnsi="Times New Roman" w:cs="Times New Roman"/>
          <w:sz w:val="26"/>
          <w:szCs w:val="26"/>
        </w:rPr>
        <w:t xml:space="preserve">.1. </w:t>
      </w:r>
      <w:r w:rsidRPr="0044383F">
        <w:rPr>
          <w:rFonts w:ascii="Times New Roman" w:hAnsi="Times New Roman" w:cs="Times New Roman"/>
          <w:sz w:val="26"/>
          <w:szCs w:val="26"/>
        </w:rPr>
        <w:t xml:space="preserve">Провести, совместно с представителем Заказчика, предварительное обследования объектов, согласно Перечню объектов, п.5.1. настоящего Технического задания, на предмет актуализации состояния технической оснащенности объектов </w:t>
      </w:r>
      <w:r w:rsidRPr="0044383F">
        <w:rPr>
          <w:rFonts w:ascii="Times New Roman" w:hAnsi="Times New Roman" w:cs="Times New Roman"/>
          <w:sz w:val="26"/>
          <w:szCs w:val="26"/>
          <w:shd w:val="clear" w:color="auto" w:fill="FFFFFF"/>
        </w:rPr>
        <w:t>Макрорегионального филиала «Северо-Запад» ПАО «Ростелеком», расположенных в г. Санкт-Петербурге и Ленинградской области</w:t>
      </w:r>
      <w:r w:rsidRPr="0044383F">
        <w:rPr>
          <w:rFonts w:ascii="Times New Roman" w:hAnsi="Times New Roman" w:cs="Times New Roman"/>
          <w:sz w:val="26"/>
          <w:szCs w:val="26"/>
        </w:rPr>
        <w:t>. Предварительное обследование объектов должно быть проведено в течение первого месяца оказания услуг по Договору.</w:t>
      </w:r>
    </w:p>
    <w:p w14:paraId="4B0C02C1" w14:textId="2F05775C" w:rsidR="0044383F" w:rsidRPr="0044383F" w:rsidRDefault="0044383F" w:rsidP="0044383F">
      <w:pPr>
        <w:spacing w:after="0" w:line="240" w:lineRule="auto"/>
        <w:ind w:firstLine="709"/>
        <w:jc w:val="both"/>
        <w:rPr>
          <w:rFonts w:ascii="Times New Roman" w:hAnsi="Times New Roman" w:cs="Times New Roman"/>
          <w:sz w:val="26"/>
          <w:szCs w:val="26"/>
        </w:rPr>
      </w:pPr>
      <w:r w:rsidRPr="0044383F">
        <w:rPr>
          <w:rFonts w:ascii="Times New Roman" w:hAnsi="Times New Roman" w:cs="Times New Roman"/>
          <w:sz w:val="26"/>
          <w:szCs w:val="26"/>
        </w:rPr>
        <w:t>По результатам обследования необходимо оформить Акты технической оснащенности по форме Приложения №7 к Договору.</w:t>
      </w:r>
    </w:p>
    <w:p w14:paraId="7366F21D" w14:textId="29DC974C" w:rsidR="0044383F" w:rsidRPr="0044383F" w:rsidRDefault="0044383F" w:rsidP="0044383F">
      <w:pPr>
        <w:spacing w:after="0" w:line="240" w:lineRule="auto"/>
        <w:ind w:firstLine="567"/>
        <w:jc w:val="both"/>
        <w:rPr>
          <w:rFonts w:ascii="Times New Roman" w:hAnsi="Times New Roman" w:cs="Times New Roman"/>
          <w:sz w:val="26"/>
          <w:szCs w:val="26"/>
        </w:rPr>
      </w:pPr>
      <w:r w:rsidRPr="0044383F">
        <w:rPr>
          <w:rFonts w:ascii="Times New Roman" w:hAnsi="Times New Roman" w:cs="Times New Roman"/>
          <w:sz w:val="26"/>
          <w:szCs w:val="26"/>
        </w:rPr>
        <w:t>8.2. В течение первого месяца выполнения работ по Договору Подрядчик обязан за свой счет изготовить и разместить на объектах Заказчика, согласно Перечня объектов, Журналы проведения технической поддержки, технического обслуживания и устранения неисправностей систем ТСО на объектах г. Санкт-Петербурга и Ленинградской области (Приложения №6 к Договору).</w:t>
      </w:r>
    </w:p>
    <w:p w14:paraId="0B63926B" w14:textId="0D64993D" w:rsidR="0044383F" w:rsidRPr="0044383F" w:rsidRDefault="0044383F" w:rsidP="009B465B">
      <w:pPr>
        <w:tabs>
          <w:tab w:val="left" w:pos="0"/>
          <w:tab w:val="left" w:pos="1134"/>
        </w:tabs>
        <w:spacing w:after="0" w:line="240" w:lineRule="auto"/>
        <w:ind w:firstLine="426"/>
        <w:jc w:val="both"/>
        <w:rPr>
          <w:rFonts w:ascii="Times New Roman" w:hAnsi="Times New Roman" w:cs="Times New Roman"/>
          <w:sz w:val="26"/>
          <w:szCs w:val="26"/>
        </w:rPr>
      </w:pPr>
    </w:p>
    <w:p w14:paraId="1904BF6F" w14:textId="43B4F3E9" w:rsidR="00B45998" w:rsidRPr="007F583C" w:rsidRDefault="007C4700" w:rsidP="009B465B">
      <w:pPr>
        <w:tabs>
          <w:tab w:val="left" w:pos="284"/>
        </w:tabs>
        <w:spacing w:before="120" w:after="120" w:line="240" w:lineRule="auto"/>
        <w:ind w:left="851"/>
        <w:jc w:val="center"/>
        <w:rPr>
          <w:rFonts w:ascii="Times New Roman" w:hAnsi="Times New Roman" w:cs="Times New Roman"/>
          <w:b/>
          <w:sz w:val="26"/>
          <w:szCs w:val="26"/>
        </w:rPr>
      </w:pPr>
      <w:r>
        <w:rPr>
          <w:rFonts w:ascii="Times New Roman" w:hAnsi="Times New Roman" w:cs="Times New Roman"/>
          <w:b/>
          <w:sz w:val="26"/>
          <w:szCs w:val="26"/>
        </w:rPr>
        <w:t>9</w:t>
      </w:r>
      <w:r w:rsidR="00B45998" w:rsidRPr="007F583C">
        <w:rPr>
          <w:rFonts w:ascii="Times New Roman" w:hAnsi="Times New Roman" w:cs="Times New Roman"/>
          <w:b/>
          <w:sz w:val="26"/>
          <w:szCs w:val="26"/>
        </w:rPr>
        <w:t>.</w:t>
      </w:r>
      <w:r w:rsidR="00B45998" w:rsidRPr="007F583C">
        <w:rPr>
          <w:rFonts w:ascii="Times New Roman" w:hAnsi="Times New Roman" w:cs="Times New Roman"/>
          <w:b/>
          <w:sz w:val="26"/>
          <w:szCs w:val="26"/>
        </w:rPr>
        <w:tab/>
      </w:r>
      <w:r w:rsidR="009261F4" w:rsidRPr="007F583C">
        <w:rPr>
          <w:rFonts w:ascii="Times New Roman" w:hAnsi="Times New Roman" w:cs="Times New Roman"/>
          <w:b/>
          <w:sz w:val="26"/>
          <w:szCs w:val="26"/>
        </w:rPr>
        <w:t xml:space="preserve"> </w:t>
      </w:r>
      <w:r w:rsidR="00B45998" w:rsidRPr="007F583C">
        <w:rPr>
          <w:rFonts w:ascii="Times New Roman" w:hAnsi="Times New Roman" w:cs="Times New Roman"/>
          <w:b/>
          <w:sz w:val="26"/>
          <w:szCs w:val="26"/>
        </w:rPr>
        <w:t>Порядок формирования цены договора</w:t>
      </w:r>
    </w:p>
    <w:p w14:paraId="6630BBDF"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Цена договора рассчитывается как:</w:t>
      </w:r>
    </w:p>
    <w:p w14:paraId="76A43CD7"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 xml:space="preserve">Ц = </w:t>
      </w:r>
      <w:r w:rsidR="00292364" w:rsidRPr="007F583C">
        <w:rPr>
          <w:rFonts w:ascii="Times New Roman" w:hAnsi="Times New Roman" w:cs="Times New Roman"/>
          <w:sz w:val="26"/>
          <w:szCs w:val="26"/>
        </w:rPr>
        <w:t>(</w:t>
      </w:r>
      <w:r w:rsidRPr="007F583C">
        <w:rPr>
          <w:rFonts w:ascii="Times New Roman" w:hAnsi="Times New Roman" w:cs="Times New Roman"/>
          <w:sz w:val="26"/>
          <w:szCs w:val="26"/>
        </w:rPr>
        <w:t>С</w:t>
      </w:r>
      <w:r w:rsidR="00C27493" w:rsidRPr="007F583C">
        <w:rPr>
          <w:rFonts w:ascii="Times New Roman" w:hAnsi="Times New Roman" w:cs="Times New Roman"/>
          <w:sz w:val="26"/>
          <w:szCs w:val="26"/>
          <w:vertAlign w:val="subscript"/>
        </w:rPr>
        <w:t>1</w:t>
      </w:r>
      <w:r w:rsidR="00167F9C" w:rsidRPr="007F583C">
        <w:rPr>
          <w:rFonts w:ascii="Times New Roman" w:hAnsi="Times New Roman" w:cs="Times New Roman"/>
          <w:sz w:val="26"/>
          <w:szCs w:val="26"/>
        </w:rPr>
        <w:t xml:space="preserve"> *Е</w:t>
      </w:r>
      <w:r w:rsidR="00C27493" w:rsidRPr="007F583C">
        <w:rPr>
          <w:rFonts w:ascii="Times New Roman" w:hAnsi="Times New Roman" w:cs="Times New Roman"/>
          <w:sz w:val="26"/>
          <w:szCs w:val="26"/>
          <w:vertAlign w:val="subscript"/>
        </w:rPr>
        <w:t>1</w:t>
      </w:r>
      <w:r w:rsidR="00C27493" w:rsidRPr="007F583C">
        <w:rPr>
          <w:rFonts w:ascii="Times New Roman" w:hAnsi="Times New Roman" w:cs="Times New Roman"/>
          <w:sz w:val="26"/>
          <w:szCs w:val="26"/>
        </w:rPr>
        <w:t xml:space="preserve"> + С</w:t>
      </w:r>
      <w:r w:rsidR="00C27493" w:rsidRPr="007F583C">
        <w:rPr>
          <w:rFonts w:ascii="Times New Roman" w:hAnsi="Times New Roman" w:cs="Times New Roman"/>
          <w:sz w:val="26"/>
          <w:szCs w:val="26"/>
          <w:vertAlign w:val="subscript"/>
        </w:rPr>
        <w:t>2</w:t>
      </w:r>
      <w:r w:rsidR="00C27493" w:rsidRPr="007F583C">
        <w:rPr>
          <w:rFonts w:ascii="Times New Roman" w:hAnsi="Times New Roman" w:cs="Times New Roman"/>
          <w:sz w:val="26"/>
          <w:szCs w:val="26"/>
        </w:rPr>
        <w:t xml:space="preserve"> *</w:t>
      </w:r>
      <w:r w:rsidR="00167F9C" w:rsidRPr="007F583C">
        <w:rPr>
          <w:rFonts w:ascii="Times New Roman" w:hAnsi="Times New Roman" w:cs="Times New Roman"/>
          <w:sz w:val="26"/>
          <w:szCs w:val="26"/>
        </w:rPr>
        <w:t>Е</w:t>
      </w:r>
      <w:r w:rsidR="00C27493" w:rsidRPr="007F583C">
        <w:rPr>
          <w:rFonts w:ascii="Times New Roman" w:hAnsi="Times New Roman" w:cs="Times New Roman"/>
          <w:sz w:val="26"/>
          <w:szCs w:val="26"/>
          <w:vertAlign w:val="subscript"/>
        </w:rPr>
        <w:t>2</w:t>
      </w:r>
      <w:r w:rsidR="00C27493" w:rsidRPr="007F583C">
        <w:rPr>
          <w:rFonts w:ascii="Times New Roman" w:hAnsi="Times New Roman" w:cs="Times New Roman"/>
          <w:sz w:val="26"/>
          <w:szCs w:val="26"/>
        </w:rPr>
        <w:t xml:space="preserve"> </w:t>
      </w:r>
      <w:r w:rsidR="00292364" w:rsidRPr="007F583C">
        <w:rPr>
          <w:rFonts w:ascii="Times New Roman" w:hAnsi="Times New Roman" w:cs="Times New Roman"/>
          <w:sz w:val="26"/>
          <w:szCs w:val="26"/>
        </w:rPr>
        <w:t>+</w:t>
      </w:r>
      <w:r w:rsidR="00C27493" w:rsidRPr="007F583C">
        <w:rPr>
          <w:rFonts w:ascii="Times New Roman" w:hAnsi="Times New Roman" w:cs="Times New Roman"/>
          <w:sz w:val="26"/>
          <w:szCs w:val="26"/>
        </w:rPr>
        <w:t>…+С</w:t>
      </w:r>
      <w:r w:rsidR="00097595" w:rsidRPr="007F583C">
        <w:rPr>
          <w:rFonts w:ascii="Times New Roman" w:hAnsi="Times New Roman" w:cs="Times New Roman"/>
          <w:sz w:val="26"/>
          <w:szCs w:val="26"/>
          <w:vertAlign w:val="subscript"/>
        </w:rPr>
        <w:t>4</w:t>
      </w:r>
      <w:r w:rsidR="00C27493" w:rsidRPr="007F583C">
        <w:rPr>
          <w:rFonts w:ascii="Times New Roman" w:hAnsi="Times New Roman" w:cs="Times New Roman"/>
          <w:sz w:val="26"/>
          <w:szCs w:val="26"/>
        </w:rPr>
        <w:t>*</w:t>
      </w:r>
      <w:r w:rsidR="00167F9C" w:rsidRPr="007F583C">
        <w:rPr>
          <w:rFonts w:ascii="Times New Roman" w:hAnsi="Times New Roman" w:cs="Times New Roman"/>
          <w:sz w:val="26"/>
          <w:szCs w:val="26"/>
        </w:rPr>
        <w:t>Е</w:t>
      </w:r>
      <w:r w:rsidR="00097595" w:rsidRPr="007F583C">
        <w:rPr>
          <w:rFonts w:ascii="Times New Roman" w:hAnsi="Times New Roman" w:cs="Times New Roman"/>
          <w:sz w:val="26"/>
          <w:szCs w:val="26"/>
          <w:vertAlign w:val="subscript"/>
        </w:rPr>
        <w:t>4</w:t>
      </w:r>
      <w:r w:rsidR="00292364" w:rsidRPr="007F583C">
        <w:rPr>
          <w:rFonts w:ascii="Times New Roman" w:hAnsi="Times New Roman" w:cs="Times New Roman"/>
          <w:sz w:val="26"/>
          <w:szCs w:val="26"/>
        </w:rPr>
        <w:t>) * П</w:t>
      </w:r>
      <w:r w:rsidR="008B4F24" w:rsidRPr="007F583C">
        <w:rPr>
          <w:rFonts w:ascii="Times New Roman" w:hAnsi="Times New Roman" w:cs="Times New Roman"/>
          <w:sz w:val="26"/>
          <w:szCs w:val="26"/>
        </w:rPr>
        <w:t>+Р</w:t>
      </w:r>
    </w:p>
    <w:p w14:paraId="15BEF45A"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Где:</w:t>
      </w:r>
    </w:p>
    <w:p w14:paraId="59B0D811"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 xml:space="preserve"> Ц –   цена договора,</w:t>
      </w:r>
    </w:p>
    <w:p w14:paraId="705DE6EE"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С – стоимость технического обслуживания 1 (одной) единицы оборудования в месяц.</w:t>
      </w:r>
    </w:p>
    <w:p w14:paraId="5D7121BC" w14:textId="77777777" w:rsidR="00B45998" w:rsidRPr="007F583C" w:rsidRDefault="00167F9C"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Е</w:t>
      </w:r>
      <w:r w:rsidR="00B45998" w:rsidRPr="007F583C">
        <w:rPr>
          <w:rFonts w:ascii="Times New Roman" w:hAnsi="Times New Roman" w:cs="Times New Roman"/>
          <w:sz w:val="26"/>
          <w:szCs w:val="26"/>
        </w:rPr>
        <w:t xml:space="preserve"> - общее количество обслуживаемых единиц </w:t>
      </w:r>
      <w:r w:rsidR="00C27493" w:rsidRPr="007F583C">
        <w:rPr>
          <w:rFonts w:ascii="Times New Roman" w:hAnsi="Times New Roman" w:cs="Times New Roman"/>
          <w:sz w:val="26"/>
          <w:szCs w:val="26"/>
        </w:rPr>
        <w:t xml:space="preserve">данного </w:t>
      </w:r>
      <w:r w:rsidR="00B45998" w:rsidRPr="007F583C">
        <w:rPr>
          <w:rFonts w:ascii="Times New Roman" w:hAnsi="Times New Roman" w:cs="Times New Roman"/>
          <w:sz w:val="26"/>
          <w:szCs w:val="26"/>
        </w:rPr>
        <w:t>оборудования, установленных на объектах Макрорегионального филиала,</w:t>
      </w:r>
    </w:p>
    <w:p w14:paraId="58280B14" w14:textId="77777777" w:rsidR="00B45998" w:rsidRPr="007F583C" w:rsidRDefault="00B45998"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 xml:space="preserve">П – кол-во календарных месяцев в течение которых осуществляется оказание услуг по техническому обслуживанию оборудования </w:t>
      </w:r>
      <w:r w:rsidR="00097595" w:rsidRPr="007F583C">
        <w:rPr>
          <w:rFonts w:ascii="Times New Roman" w:hAnsi="Times New Roman" w:cs="Times New Roman"/>
          <w:sz w:val="26"/>
          <w:szCs w:val="26"/>
        </w:rPr>
        <w:t>СВН</w:t>
      </w:r>
      <w:r w:rsidRPr="007F583C">
        <w:rPr>
          <w:rFonts w:ascii="Times New Roman" w:hAnsi="Times New Roman" w:cs="Times New Roman"/>
          <w:sz w:val="26"/>
          <w:szCs w:val="26"/>
        </w:rPr>
        <w:t>, ус</w:t>
      </w:r>
      <w:r w:rsidR="008B4F24" w:rsidRPr="007F583C">
        <w:rPr>
          <w:rFonts w:ascii="Times New Roman" w:hAnsi="Times New Roman" w:cs="Times New Roman"/>
          <w:sz w:val="26"/>
          <w:szCs w:val="26"/>
        </w:rPr>
        <w:t>тановленного на объектах МРФ СЗ,</w:t>
      </w:r>
    </w:p>
    <w:p w14:paraId="133DD9AE" w14:textId="4AF6064F" w:rsidR="00945E1E" w:rsidRPr="007F583C" w:rsidRDefault="008B4F24"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 xml:space="preserve">Р – </w:t>
      </w:r>
      <w:r w:rsidR="00C10310" w:rsidRPr="007F583C">
        <w:rPr>
          <w:rFonts w:ascii="Times New Roman" w:hAnsi="Times New Roman" w:cs="Times New Roman"/>
          <w:sz w:val="26"/>
          <w:szCs w:val="26"/>
        </w:rPr>
        <w:t xml:space="preserve"> общая </w:t>
      </w:r>
      <w:r w:rsidRPr="007F583C">
        <w:rPr>
          <w:rFonts w:ascii="Times New Roman" w:hAnsi="Times New Roman" w:cs="Times New Roman"/>
          <w:sz w:val="26"/>
          <w:szCs w:val="26"/>
        </w:rPr>
        <w:t xml:space="preserve">стоимость </w:t>
      </w:r>
      <w:r w:rsidR="009261F4" w:rsidRPr="007F583C">
        <w:rPr>
          <w:rFonts w:ascii="Times New Roman" w:hAnsi="Times New Roman" w:cs="Times New Roman"/>
          <w:sz w:val="26"/>
          <w:szCs w:val="26"/>
        </w:rPr>
        <w:t>ремонтно-восстановительных работ</w:t>
      </w:r>
      <w:r w:rsidR="0044383F">
        <w:rPr>
          <w:rFonts w:ascii="Times New Roman" w:hAnsi="Times New Roman" w:cs="Times New Roman"/>
          <w:sz w:val="26"/>
          <w:szCs w:val="26"/>
        </w:rPr>
        <w:t xml:space="preserve"> по Заказам.</w:t>
      </w:r>
    </w:p>
    <w:p w14:paraId="46D4B2C4" w14:textId="6082CDAA" w:rsidR="00DB4904" w:rsidRPr="007F583C" w:rsidRDefault="007C4700" w:rsidP="009B465B">
      <w:pPr>
        <w:spacing w:before="120" w:after="120" w:line="240" w:lineRule="auto"/>
        <w:ind w:left="709"/>
        <w:jc w:val="center"/>
        <w:rPr>
          <w:rFonts w:ascii="Times New Roman" w:hAnsi="Times New Roman" w:cs="Times New Roman"/>
          <w:b/>
          <w:sz w:val="26"/>
          <w:szCs w:val="26"/>
        </w:rPr>
      </w:pPr>
      <w:r>
        <w:rPr>
          <w:rFonts w:ascii="Times New Roman" w:hAnsi="Times New Roman" w:cs="Times New Roman"/>
          <w:b/>
          <w:sz w:val="26"/>
          <w:szCs w:val="26"/>
        </w:rPr>
        <w:t>10</w:t>
      </w:r>
      <w:r w:rsidR="00DE5C68" w:rsidRPr="007F583C">
        <w:rPr>
          <w:rFonts w:ascii="Times New Roman" w:hAnsi="Times New Roman" w:cs="Times New Roman"/>
          <w:b/>
          <w:sz w:val="26"/>
          <w:szCs w:val="26"/>
        </w:rPr>
        <w:t>.</w:t>
      </w:r>
      <w:r w:rsidR="00112C59" w:rsidRPr="007F583C">
        <w:rPr>
          <w:rFonts w:ascii="Times New Roman" w:hAnsi="Times New Roman" w:cs="Times New Roman"/>
          <w:b/>
          <w:sz w:val="26"/>
          <w:szCs w:val="26"/>
        </w:rPr>
        <w:t xml:space="preserve"> </w:t>
      </w:r>
      <w:r w:rsidR="00DB4904" w:rsidRPr="007F583C">
        <w:rPr>
          <w:rFonts w:ascii="Times New Roman" w:hAnsi="Times New Roman" w:cs="Times New Roman"/>
          <w:b/>
          <w:sz w:val="26"/>
          <w:szCs w:val="26"/>
        </w:rPr>
        <w:t>Особые условия</w:t>
      </w:r>
    </w:p>
    <w:p w14:paraId="68DAD8C6" w14:textId="77777777" w:rsidR="00DB4904" w:rsidRPr="007F583C" w:rsidRDefault="00DB4904" w:rsidP="009B465B">
      <w:pPr>
        <w:spacing w:after="0" w:line="240" w:lineRule="auto"/>
        <w:jc w:val="both"/>
        <w:rPr>
          <w:rFonts w:ascii="Times New Roman" w:hAnsi="Times New Roman" w:cs="Times New Roman"/>
          <w:sz w:val="26"/>
          <w:szCs w:val="26"/>
        </w:rPr>
      </w:pPr>
      <w:r w:rsidRPr="007F583C">
        <w:rPr>
          <w:rFonts w:ascii="Times New Roman" w:hAnsi="Times New Roman" w:cs="Times New Roman"/>
          <w:sz w:val="26"/>
          <w:szCs w:val="26"/>
        </w:rPr>
        <w:t>Техническое задание может быть изменено и дополнено по согласованию сторон</w:t>
      </w:r>
      <w:r w:rsidR="00112C59" w:rsidRPr="007F583C">
        <w:rPr>
          <w:rFonts w:ascii="Times New Roman" w:hAnsi="Times New Roman" w:cs="Times New Roman"/>
          <w:sz w:val="26"/>
          <w:szCs w:val="26"/>
        </w:rPr>
        <w:t>.</w:t>
      </w:r>
    </w:p>
    <w:p w14:paraId="2EBB2063" w14:textId="77777777" w:rsidR="00C62DBC" w:rsidRDefault="00C62DBC" w:rsidP="009B465B">
      <w:pPr>
        <w:spacing w:after="0" w:line="240" w:lineRule="auto"/>
        <w:ind w:firstLine="567"/>
        <w:jc w:val="right"/>
        <w:rPr>
          <w:rFonts w:ascii="Times New Roman" w:eastAsiaTheme="minorHAnsi" w:hAnsi="Times New Roman" w:cs="Times New Roman"/>
          <w:b/>
          <w:bCs/>
          <w:sz w:val="26"/>
          <w:szCs w:val="26"/>
          <w:lang w:eastAsia="ru-RU"/>
        </w:rPr>
      </w:pPr>
    </w:p>
    <w:p w14:paraId="0938A104" w14:textId="77777777" w:rsidR="00C111E2" w:rsidRDefault="00C111E2" w:rsidP="009B465B">
      <w:pPr>
        <w:rPr>
          <w:rFonts w:ascii="Times New Roman" w:eastAsiaTheme="minorHAnsi" w:hAnsi="Times New Roman" w:cs="Times New Roman"/>
          <w:b/>
          <w:bCs/>
          <w:sz w:val="26"/>
          <w:szCs w:val="26"/>
          <w:lang w:eastAsia="ru-RU"/>
        </w:rPr>
      </w:pPr>
      <w:r>
        <w:rPr>
          <w:rFonts w:ascii="Times New Roman" w:eastAsiaTheme="minorHAnsi" w:hAnsi="Times New Roman" w:cs="Times New Roman"/>
          <w:b/>
          <w:bCs/>
          <w:sz w:val="26"/>
          <w:szCs w:val="26"/>
          <w:lang w:eastAsia="ru-RU"/>
        </w:rPr>
        <w:br w:type="page"/>
      </w:r>
    </w:p>
    <w:p w14:paraId="641ABAF2" w14:textId="77777777" w:rsidR="00143809" w:rsidRPr="00CD4A46" w:rsidRDefault="00143809" w:rsidP="009B465B">
      <w:pPr>
        <w:jc w:val="right"/>
        <w:rPr>
          <w:rFonts w:ascii="Times New Roman" w:hAnsi="Times New Roman" w:cs="Times New Roman"/>
          <w:bCs/>
          <w:sz w:val="26"/>
          <w:szCs w:val="26"/>
        </w:rPr>
      </w:pPr>
      <w:r w:rsidRPr="00CD4A46">
        <w:rPr>
          <w:rFonts w:ascii="Times New Roman" w:hAnsi="Times New Roman" w:cs="Times New Roman"/>
          <w:bCs/>
          <w:sz w:val="26"/>
          <w:szCs w:val="26"/>
        </w:rPr>
        <w:lastRenderedPageBreak/>
        <w:t>Приложение №1 к Техническому заданию</w:t>
      </w:r>
    </w:p>
    <w:p w14:paraId="7082B7FE" w14:textId="77777777" w:rsidR="00143809" w:rsidRPr="00CD4A46" w:rsidRDefault="00143809" w:rsidP="009B465B">
      <w:pPr>
        <w:jc w:val="both"/>
        <w:rPr>
          <w:rFonts w:ascii="Times New Roman" w:hAnsi="Times New Roman" w:cs="Times New Roman"/>
          <w:sz w:val="26"/>
          <w:szCs w:val="26"/>
        </w:rPr>
      </w:pPr>
    </w:p>
    <w:p w14:paraId="61D9828F" w14:textId="77777777" w:rsidR="00143809" w:rsidRPr="00CD4A46" w:rsidRDefault="00143809" w:rsidP="009B465B">
      <w:pPr>
        <w:jc w:val="both"/>
        <w:rPr>
          <w:rFonts w:ascii="Times New Roman" w:hAnsi="Times New Roman" w:cs="Times New Roman"/>
          <w:sz w:val="26"/>
          <w:szCs w:val="26"/>
        </w:rPr>
      </w:pPr>
    </w:p>
    <w:p w14:paraId="70728861" w14:textId="77777777" w:rsidR="00143809" w:rsidRPr="00CD4A46" w:rsidRDefault="00143809" w:rsidP="009B465B">
      <w:pPr>
        <w:jc w:val="both"/>
        <w:rPr>
          <w:rFonts w:ascii="Times New Roman" w:hAnsi="Times New Roman" w:cs="Times New Roman"/>
          <w:sz w:val="26"/>
          <w:szCs w:val="26"/>
        </w:rPr>
      </w:pPr>
    </w:p>
    <w:p w14:paraId="74E6E8AC" w14:textId="77777777" w:rsidR="00143809" w:rsidRPr="00CD4A46" w:rsidRDefault="00143809" w:rsidP="009B465B">
      <w:pPr>
        <w:jc w:val="both"/>
        <w:rPr>
          <w:rFonts w:ascii="Times New Roman" w:hAnsi="Times New Roman" w:cs="Times New Roman"/>
          <w:sz w:val="26"/>
          <w:szCs w:val="26"/>
        </w:rPr>
      </w:pPr>
    </w:p>
    <w:p w14:paraId="5978FD01" w14:textId="77777777" w:rsidR="00143809" w:rsidRPr="00CD4A46" w:rsidRDefault="00143809" w:rsidP="009B465B">
      <w:pPr>
        <w:tabs>
          <w:tab w:val="left" w:pos="5812"/>
        </w:tabs>
        <w:jc w:val="both"/>
        <w:rPr>
          <w:rFonts w:ascii="Times New Roman" w:hAnsi="Times New Roman" w:cs="Times New Roman"/>
          <w:sz w:val="26"/>
          <w:szCs w:val="26"/>
        </w:rPr>
      </w:pPr>
    </w:p>
    <w:p w14:paraId="118EE635" w14:textId="77777777" w:rsidR="00143809" w:rsidRPr="00CD4A46" w:rsidRDefault="00143809" w:rsidP="009B465B">
      <w:pPr>
        <w:tabs>
          <w:tab w:val="left" w:pos="5812"/>
        </w:tabs>
        <w:jc w:val="both"/>
        <w:rPr>
          <w:rFonts w:ascii="Times New Roman" w:hAnsi="Times New Roman" w:cs="Times New Roman"/>
          <w:sz w:val="26"/>
          <w:szCs w:val="26"/>
        </w:rPr>
      </w:pPr>
    </w:p>
    <w:p w14:paraId="322246BD" w14:textId="77777777" w:rsidR="00143809" w:rsidRPr="00CD4A46" w:rsidRDefault="00143809" w:rsidP="009B465B">
      <w:pPr>
        <w:jc w:val="both"/>
        <w:rPr>
          <w:rFonts w:ascii="Times New Roman" w:hAnsi="Times New Roman" w:cs="Times New Roman"/>
          <w:sz w:val="26"/>
          <w:szCs w:val="26"/>
        </w:rPr>
      </w:pPr>
    </w:p>
    <w:p w14:paraId="68007F13" w14:textId="77777777" w:rsidR="00143809" w:rsidRPr="00CD4A46" w:rsidRDefault="00143809" w:rsidP="009B465B">
      <w:pPr>
        <w:jc w:val="center"/>
        <w:rPr>
          <w:rFonts w:ascii="Times New Roman" w:hAnsi="Times New Roman" w:cs="Times New Roman"/>
          <w:b/>
          <w:sz w:val="26"/>
          <w:szCs w:val="26"/>
        </w:rPr>
      </w:pPr>
      <w:r w:rsidRPr="00CD4A46">
        <w:rPr>
          <w:rFonts w:ascii="Times New Roman" w:hAnsi="Times New Roman" w:cs="Times New Roman"/>
          <w:b/>
          <w:sz w:val="26"/>
          <w:szCs w:val="26"/>
        </w:rPr>
        <w:t>Технический регламент</w:t>
      </w:r>
    </w:p>
    <w:p w14:paraId="7617E181" w14:textId="77777777" w:rsidR="00143809" w:rsidRPr="00CD4A46" w:rsidRDefault="00143809" w:rsidP="009B465B">
      <w:pPr>
        <w:jc w:val="center"/>
        <w:rPr>
          <w:rFonts w:ascii="Times New Roman" w:hAnsi="Times New Roman" w:cs="Times New Roman"/>
          <w:b/>
          <w:sz w:val="26"/>
          <w:szCs w:val="26"/>
        </w:rPr>
      </w:pPr>
      <w:r w:rsidRPr="00CD4A46">
        <w:rPr>
          <w:rFonts w:ascii="Times New Roman" w:hAnsi="Times New Roman" w:cs="Times New Roman"/>
          <w:b/>
          <w:sz w:val="26"/>
          <w:szCs w:val="26"/>
        </w:rPr>
        <w:t>на ремонтно-восстановительные работы средств охраны и приема-сдачи выполненных работ</w:t>
      </w:r>
    </w:p>
    <w:p w14:paraId="0D32F765" w14:textId="77777777" w:rsidR="00143809" w:rsidRPr="00CD4A46" w:rsidRDefault="00143809" w:rsidP="009B465B">
      <w:pPr>
        <w:jc w:val="both"/>
        <w:rPr>
          <w:rFonts w:ascii="Times New Roman" w:hAnsi="Times New Roman" w:cs="Times New Roman"/>
          <w:b/>
          <w:sz w:val="26"/>
          <w:szCs w:val="26"/>
        </w:rPr>
      </w:pPr>
    </w:p>
    <w:p w14:paraId="774995F6" w14:textId="77777777" w:rsidR="00143809" w:rsidRPr="00CD4A46" w:rsidRDefault="00143809" w:rsidP="009B465B">
      <w:pPr>
        <w:jc w:val="both"/>
        <w:rPr>
          <w:rFonts w:ascii="Times New Roman" w:hAnsi="Times New Roman" w:cs="Times New Roman"/>
          <w:b/>
          <w:sz w:val="26"/>
          <w:szCs w:val="26"/>
        </w:rPr>
      </w:pPr>
    </w:p>
    <w:p w14:paraId="5D0AE804" w14:textId="77777777" w:rsidR="00143809" w:rsidRPr="00CD4A46" w:rsidRDefault="00143809" w:rsidP="009B465B">
      <w:pPr>
        <w:jc w:val="both"/>
        <w:rPr>
          <w:rFonts w:ascii="Times New Roman" w:hAnsi="Times New Roman" w:cs="Times New Roman"/>
          <w:b/>
          <w:sz w:val="26"/>
          <w:szCs w:val="26"/>
        </w:rPr>
      </w:pPr>
    </w:p>
    <w:p w14:paraId="0673BFCB" w14:textId="77777777" w:rsidR="00143809" w:rsidRPr="00CD4A46" w:rsidRDefault="00143809" w:rsidP="009B465B">
      <w:pPr>
        <w:jc w:val="both"/>
        <w:rPr>
          <w:rFonts w:ascii="Times New Roman" w:hAnsi="Times New Roman" w:cs="Times New Roman"/>
          <w:b/>
          <w:sz w:val="26"/>
          <w:szCs w:val="26"/>
        </w:rPr>
      </w:pPr>
    </w:p>
    <w:p w14:paraId="21917629" w14:textId="77777777" w:rsidR="00143809" w:rsidRPr="00CD4A46" w:rsidRDefault="00143809" w:rsidP="009B465B">
      <w:pPr>
        <w:jc w:val="both"/>
        <w:rPr>
          <w:rFonts w:ascii="Times New Roman" w:hAnsi="Times New Roman" w:cs="Times New Roman"/>
          <w:b/>
          <w:sz w:val="26"/>
          <w:szCs w:val="26"/>
        </w:rPr>
      </w:pPr>
    </w:p>
    <w:p w14:paraId="646ECB33" w14:textId="77777777" w:rsidR="00143809" w:rsidRPr="00CD4A46" w:rsidRDefault="00143809" w:rsidP="009B465B">
      <w:pPr>
        <w:jc w:val="both"/>
        <w:rPr>
          <w:rFonts w:ascii="Times New Roman" w:hAnsi="Times New Roman" w:cs="Times New Roman"/>
          <w:b/>
          <w:sz w:val="26"/>
          <w:szCs w:val="26"/>
        </w:rPr>
      </w:pPr>
    </w:p>
    <w:p w14:paraId="0976483C" w14:textId="77777777" w:rsidR="00143809" w:rsidRPr="00CD4A46" w:rsidRDefault="00143809" w:rsidP="009B465B">
      <w:pPr>
        <w:jc w:val="both"/>
        <w:rPr>
          <w:rFonts w:ascii="Times New Roman" w:hAnsi="Times New Roman" w:cs="Times New Roman"/>
          <w:b/>
          <w:sz w:val="26"/>
          <w:szCs w:val="26"/>
        </w:rPr>
      </w:pPr>
    </w:p>
    <w:p w14:paraId="19BDDE12" w14:textId="77777777" w:rsidR="00143809" w:rsidRPr="00CD4A46" w:rsidRDefault="00143809" w:rsidP="009B465B">
      <w:pPr>
        <w:jc w:val="both"/>
        <w:rPr>
          <w:rFonts w:ascii="Times New Roman" w:hAnsi="Times New Roman" w:cs="Times New Roman"/>
          <w:b/>
          <w:sz w:val="26"/>
          <w:szCs w:val="26"/>
        </w:rPr>
      </w:pPr>
    </w:p>
    <w:p w14:paraId="23FD1BD4" w14:textId="77777777" w:rsidR="00143809" w:rsidRPr="00CD4A46" w:rsidRDefault="00143809" w:rsidP="009B465B">
      <w:pPr>
        <w:jc w:val="both"/>
        <w:rPr>
          <w:rFonts w:ascii="Times New Roman" w:hAnsi="Times New Roman" w:cs="Times New Roman"/>
          <w:b/>
          <w:sz w:val="26"/>
          <w:szCs w:val="26"/>
        </w:rPr>
      </w:pPr>
    </w:p>
    <w:p w14:paraId="40214BD6" w14:textId="77777777" w:rsidR="00143809" w:rsidRPr="00CD4A46" w:rsidRDefault="00143809" w:rsidP="009B465B">
      <w:pPr>
        <w:jc w:val="both"/>
        <w:rPr>
          <w:rFonts w:ascii="Times New Roman" w:hAnsi="Times New Roman" w:cs="Times New Roman"/>
          <w:b/>
          <w:sz w:val="26"/>
          <w:szCs w:val="26"/>
        </w:rPr>
      </w:pPr>
    </w:p>
    <w:p w14:paraId="586736F1" w14:textId="77777777" w:rsidR="00143809" w:rsidRPr="00CD4A46" w:rsidRDefault="00143809" w:rsidP="009B465B">
      <w:pPr>
        <w:jc w:val="both"/>
        <w:rPr>
          <w:rFonts w:ascii="Times New Roman" w:hAnsi="Times New Roman" w:cs="Times New Roman"/>
          <w:b/>
          <w:sz w:val="26"/>
          <w:szCs w:val="26"/>
        </w:rPr>
      </w:pPr>
    </w:p>
    <w:p w14:paraId="0AB3B277" w14:textId="77777777" w:rsidR="00143809" w:rsidRPr="00CD4A46" w:rsidRDefault="00143809" w:rsidP="009B465B">
      <w:pPr>
        <w:jc w:val="both"/>
        <w:rPr>
          <w:rFonts w:ascii="Times New Roman" w:hAnsi="Times New Roman" w:cs="Times New Roman"/>
          <w:b/>
          <w:sz w:val="26"/>
          <w:szCs w:val="26"/>
        </w:rPr>
      </w:pPr>
    </w:p>
    <w:p w14:paraId="2AD23CD3" w14:textId="62E31F37" w:rsidR="00143809" w:rsidRDefault="00143809" w:rsidP="009B465B">
      <w:pPr>
        <w:jc w:val="both"/>
        <w:rPr>
          <w:rFonts w:ascii="Times New Roman" w:hAnsi="Times New Roman" w:cs="Times New Roman"/>
          <w:b/>
          <w:sz w:val="26"/>
          <w:szCs w:val="26"/>
        </w:rPr>
      </w:pPr>
    </w:p>
    <w:p w14:paraId="3E3176FE" w14:textId="0AAECB57" w:rsidR="00A501D1" w:rsidRDefault="00A501D1" w:rsidP="009B465B">
      <w:pPr>
        <w:jc w:val="both"/>
        <w:rPr>
          <w:rFonts w:ascii="Times New Roman" w:hAnsi="Times New Roman" w:cs="Times New Roman"/>
          <w:b/>
          <w:sz w:val="26"/>
          <w:szCs w:val="26"/>
        </w:rPr>
      </w:pPr>
    </w:p>
    <w:p w14:paraId="6EBB6CA5" w14:textId="2743DDF2" w:rsidR="00A501D1" w:rsidRDefault="00A501D1" w:rsidP="009B465B">
      <w:pPr>
        <w:jc w:val="both"/>
        <w:rPr>
          <w:rFonts w:ascii="Times New Roman" w:hAnsi="Times New Roman" w:cs="Times New Roman"/>
          <w:b/>
          <w:sz w:val="26"/>
          <w:szCs w:val="26"/>
        </w:rPr>
      </w:pPr>
    </w:p>
    <w:p w14:paraId="71A644E2" w14:textId="77777777" w:rsidR="00A501D1" w:rsidRPr="00CD4A46" w:rsidRDefault="00A501D1" w:rsidP="009B465B">
      <w:pPr>
        <w:jc w:val="both"/>
        <w:rPr>
          <w:rFonts w:ascii="Times New Roman" w:hAnsi="Times New Roman" w:cs="Times New Roman"/>
          <w:b/>
          <w:sz w:val="26"/>
          <w:szCs w:val="26"/>
        </w:rPr>
      </w:pPr>
    </w:p>
    <w:p w14:paraId="6852EC82" w14:textId="77777777" w:rsidR="00C111E2" w:rsidRPr="00CD4A46" w:rsidRDefault="00C111E2" w:rsidP="009B465B">
      <w:pPr>
        <w:jc w:val="both"/>
        <w:rPr>
          <w:rFonts w:ascii="Times New Roman" w:hAnsi="Times New Roman" w:cs="Times New Roman"/>
          <w:b/>
          <w:sz w:val="26"/>
          <w:szCs w:val="26"/>
        </w:rPr>
      </w:pPr>
    </w:p>
    <w:p w14:paraId="50481A48" w14:textId="77777777" w:rsidR="00143809" w:rsidRPr="00CD4A46" w:rsidRDefault="00143809" w:rsidP="00B773F6">
      <w:pPr>
        <w:pStyle w:val="ac"/>
        <w:numPr>
          <w:ilvl w:val="0"/>
          <w:numId w:val="34"/>
        </w:numPr>
        <w:spacing w:after="160"/>
        <w:contextualSpacing/>
        <w:jc w:val="center"/>
        <w:rPr>
          <w:b/>
          <w:i/>
          <w:sz w:val="26"/>
          <w:szCs w:val="26"/>
        </w:rPr>
      </w:pPr>
      <w:r w:rsidRPr="00CD4A46">
        <w:rPr>
          <w:b/>
          <w:i/>
          <w:sz w:val="26"/>
          <w:szCs w:val="26"/>
        </w:rPr>
        <w:t>Монтаж распределительной коробки</w:t>
      </w:r>
    </w:p>
    <w:p w14:paraId="79251AF0" w14:textId="77777777" w:rsidR="00143809" w:rsidRPr="00CD4A46" w:rsidRDefault="00143809" w:rsidP="009B465B">
      <w:pPr>
        <w:spacing w:after="0" w:line="240" w:lineRule="auto"/>
        <w:ind w:firstLine="357"/>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Распределительные коробки, устанавливаемые на улице, должны быть двухкомпонентного типа, иметь черный цвет, соответствовать степени защиты не менее </w:t>
      </w:r>
      <w:r w:rsidRPr="00CD4A46">
        <w:rPr>
          <w:rFonts w:ascii="Times New Roman" w:hAnsi="Times New Roman" w:cs="Times New Roman"/>
          <w:sz w:val="26"/>
          <w:szCs w:val="26"/>
          <w:lang w:val="en-US"/>
        </w:rPr>
        <w:t>IP</w:t>
      </w:r>
      <w:r w:rsidRPr="00CD4A46">
        <w:rPr>
          <w:rFonts w:ascii="Times New Roman" w:hAnsi="Times New Roman" w:cs="Times New Roman"/>
          <w:sz w:val="26"/>
          <w:szCs w:val="26"/>
        </w:rPr>
        <w:t xml:space="preserve">55 и иметь </w:t>
      </w:r>
      <w:r w:rsidRPr="00CD4A46">
        <w:rPr>
          <w:rFonts w:ascii="Times New Roman" w:hAnsi="Times New Roman" w:cs="Times New Roman"/>
          <w:color w:val="1E2629"/>
          <w:sz w:val="26"/>
          <w:szCs w:val="26"/>
        </w:rPr>
        <w:t xml:space="preserve">монолитное исполнение с мембранами и уплотнителем. Коробки должны быть в климатическом исполнении </w:t>
      </w:r>
      <w:r w:rsidRPr="00CD4A46">
        <w:rPr>
          <w:rFonts w:ascii="Times New Roman" w:hAnsi="Times New Roman" w:cs="Times New Roman"/>
          <w:sz w:val="26"/>
          <w:szCs w:val="26"/>
        </w:rPr>
        <w:t xml:space="preserve">У1 или УХЛ1 и соответствовать ГОСТ 14254-2015 (ГОСТ 15150-69), (фото №1)  </w:t>
      </w:r>
    </w:p>
    <w:p w14:paraId="1F8760C6" w14:textId="77777777" w:rsidR="00143809" w:rsidRPr="00CD4A46" w:rsidRDefault="00143809" w:rsidP="009B465B">
      <w:pPr>
        <w:ind w:firstLine="1985"/>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7B0608BC" wp14:editId="318A1074">
            <wp:extent cx="2568663" cy="2174801"/>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800" cy="2176610"/>
                    </a:xfrm>
                    <a:prstGeom prst="rect">
                      <a:avLst/>
                    </a:prstGeom>
                    <a:noFill/>
                    <a:ln>
                      <a:noFill/>
                    </a:ln>
                  </pic:spPr>
                </pic:pic>
              </a:graphicData>
            </a:graphic>
          </wp:inline>
        </w:drawing>
      </w:r>
    </w:p>
    <w:p w14:paraId="279861E0" w14:textId="77777777" w:rsidR="00143809" w:rsidRPr="00CD4A46" w:rsidRDefault="00143809" w:rsidP="009B465B">
      <w:pPr>
        <w:ind w:firstLine="1985"/>
        <w:jc w:val="both"/>
        <w:rPr>
          <w:rFonts w:ascii="Times New Roman" w:hAnsi="Times New Roman" w:cs="Times New Roman"/>
          <w:sz w:val="26"/>
          <w:szCs w:val="26"/>
        </w:rPr>
      </w:pPr>
      <w:r w:rsidRPr="00CD4A46">
        <w:rPr>
          <w:rFonts w:ascii="Times New Roman" w:hAnsi="Times New Roman" w:cs="Times New Roman"/>
          <w:sz w:val="26"/>
          <w:szCs w:val="26"/>
        </w:rPr>
        <w:t xml:space="preserve">                              фото №1</w:t>
      </w:r>
    </w:p>
    <w:p w14:paraId="1BEF8EF7" w14:textId="77777777" w:rsidR="00143809" w:rsidRPr="00CD4A46" w:rsidRDefault="0014380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Для заведения гофротрубы (кабеля) через мембрану, следует аккуратно сделать в ней небольшое круглое отверстие и приложив достаточное усилие протолкнуть через него гофротрубу (кабель), обеспечив при этом плотное прилегание мембраны к гофротрубе либо вводимому кабелю. </w:t>
      </w:r>
      <w:r w:rsidRPr="00CD4A46">
        <w:rPr>
          <w:rFonts w:ascii="Times New Roman" w:hAnsi="Times New Roman" w:cs="Times New Roman"/>
          <w:b/>
          <w:sz w:val="26"/>
          <w:szCs w:val="26"/>
          <w:u w:val="single"/>
        </w:rPr>
        <w:t>Прорезать мембрану ножом категорически запрещено</w:t>
      </w:r>
      <w:r w:rsidRPr="00CD4A46">
        <w:rPr>
          <w:rFonts w:ascii="Times New Roman" w:hAnsi="Times New Roman" w:cs="Times New Roman"/>
          <w:sz w:val="26"/>
          <w:szCs w:val="26"/>
        </w:rPr>
        <w:t>. После окончания монтажных работ, степень защиты распределительной коробки от влаги должна сохраняться. Уплотнительные резиновые мембраны должны плотно облегать кабель. Допускается использование специальных монтажных коробок для видеокамер, типа «</w:t>
      </w:r>
      <w:r w:rsidRPr="00CD4A46">
        <w:rPr>
          <w:rFonts w:ascii="Times New Roman" w:hAnsi="Times New Roman" w:cs="Times New Roman"/>
          <w:sz w:val="26"/>
          <w:szCs w:val="26"/>
          <w:lang w:val="en-US"/>
        </w:rPr>
        <w:t>DS</w:t>
      </w:r>
      <w:r w:rsidRPr="00CD4A46">
        <w:rPr>
          <w:rFonts w:ascii="Times New Roman" w:hAnsi="Times New Roman" w:cs="Times New Roman"/>
          <w:sz w:val="26"/>
          <w:szCs w:val="26"/>
        </w:rPr>
        <w:t>-1280» или аналогичных (фото №2).</w:t>
      </w:r>
    </w:p>
    <w:p w14:paraId="504C633C" w14:textId="77777777" w:rsidR="00143809" w:rsidRPr="00CD4A46" w:rsidRDefault="00143809" w:rsidP="009B465B">
      <w:pPr>
        <w:ind w:firstLine="2127"/>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18A60B3C" wp14:editId="3509AF26">
            <wp:extent cx="2333625" cy="23241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3625" cy="2324100"/>
                    </a:xfrm>
                    <a:prstGeom prst="rect">
                      <a:avLst/>
                    </a:prstGeom>
                    <a:noFill/>
                    <a:ln>
                      <a:noFill/>
                    </a:ln>
                  </pic:spPr>
                </pic:pic>
              </a:graphicData>
            </a:graphic>
          </wp:inline>
        </w:drawing>
      </w:r>
    </w:p>
    <w:p w14:paraId="1D87D5E8" w14:textId="77777777" w:rsidR="00143809" w:rsidRPr="00CD4A46" w:rsidRDefault="00143809" w:rsidP="009B465B">
      <w:pPr>
        <w:ind w:firstLine="2694"/>
        <w:jc w:val="both"/>
        <w:rPr>
          <w:rFonts w:ascii="Times New Roman" w:hAnsi="Times New Roman" w:cs="Times New Roman"/>
          <w:sz w:val="26"/>
          <w:szCs w:val="26"/>
        </w:rPr>
      </w:pPr>
      <w:r w:rsidRPr="00CD4A46">
        <w:rPr>
          <w:rFonts w:ascii="Times New Roman" w:hAnsi="Times New Roman" w:cs="Times New Roman"/>
          <w:sz w:val="26"/>
          <w:szCs w:val="26"/>
        </w:rPr>
        <w:t xml:space="preserve">                     фото №2</w:t>
      </w:r>
    </w:p>
    <w:p w14:paraId="7F25E857" w14:textId="77777777" w:rsidR="00143809" w:rsidRPr="00CD4A46" w:rsidRDefault="00143809" w:rsidP="009B465B">
      <w:pPr>
        <w:spacing w:after="0" w:line="240" w:lineRule="auto"/>
        <w:ind w:firstLine="360"/>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Распределительные коробки, устанавливаемые в помещении, должны быть серого цвета и изготовлены из безгалогенных материалов, не поддерживающих горение. </w:t>
      </w:r>
      <w:r w:rsidRPr="00CD4A46">
        <w:rPr>
          <w:rFonts w:ascii="Times New Roman" w:hAnsi="Times New Roman" w:cs="Times New Roman"/>
          <w:sz w:val="26"/>
          <w:szCs w:val="26"/>
        </w:rPr>
        <w:lastRenderedPageBreak/>
        <w:t xml:space="preserve">Уплотнительные резиновые манжеты должны стоять на своих местах и плотно облегать кабель. </w:t>
      </w:r>
    </w:p>
    <w:p w14:paraId="6C4F413F" w14:textId="77777777" w:rsidR="00143809" w:rsidRPr="00CD4A46" w:rsidRDefault="00143809" w:rsidP="009B465B">
      <w:pPr>
        <w:spacing w:after="0" w:line="240" w:lineRule="auto"/>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Распределительная коробка должна быть надежно закреплена на несущей конструкции в тех точках крепления, которые для этого предусмотрены. </w:t>
      </w:r>
      <w:r w:rsidRPr="00CD4A46">
        <w:rPr>
          <w:rFonts w:ascii="Times New Roman" w:hAnsi="Times New Roman" w:cs="Times New Roman"/>
          <w:sz w:val="26"/>
          <w:szCs w:val="26"/>
          <w:u w:val="single"/>
        </w:rPr>
        <w:t>Ввод кабелей в распределительную коробку должен быть осуществлен снизу</w:t>
      </w:r>
      <w:r w:rsidRPr="00CD4A46">
        <w:rPr>
          <w:rFonts w:ascii="Times New Roman" w:hAnsi="Times New Roman" w:cs="Times New Roman"/>
          <w:sz w:val="26"/>
          <w:szCs w:val="26"/>
        </w:rPr>
        <w:t>.  При необходимости допускается проведение дополнительной герметизации мест ввода кабеля в распределительную коробку фото №3</w:t>
      </w:r>
    </w:p>
    <w:p w14:paraId="3787009A" w14:textId="77777777" w:rsidR="00143809" w:rsidRPr="00CD4A46" w:rsidRDefault="00143809" w:rsidP="009B465B">
      <w:pPr>
        <w:spacing w:after="0"/>
        <w:ind w:firstLine="851"/>
        <w:jc w:val="both"/>
        <w:rPr>
          <w:rFonts w:ascii="Times New Roman" w:hAnsi="Times New Roman" w:cs="Times New Roman"/>
          <w:sz w:val="26"/>
          <w:szCs w:val="26"/>
        </w:rPr>
      </w:pPr>
    </w:p>
    <w:p w14:paraId="512EF161" w14:textId="77777777" w:rsidR="00143809" w:rsidRPr="00CD4A46" w:rsidRDefault="00143809" w:rsidP="009B465B">
      <w:pPr>
        <w:ind w:hanging="142"/>
        <w:jc w:val="center"/>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4F91210A" wp14:editId="0DAD6D7A">
            <wp:extent cx="2955286" cy="235802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1169" cy="2362719"/>
                    </a:xfrm>
                    <a:prstGeom prst="rect">
                      <a:avLst/>
                    </a:prstGeom>
                    <a:noFill/>
                    <a:ln>
                      <a:noFill/>
                    </a:ln>
                  </pic:spPr>
                </pic:pic>
              </a:graphicData>
            </a:graphic>
          </wp:inline>
        </w:drawing>
      </w:r>
    </w:p>
    <w:p w14:paraId="10EF037D" w14:textId="77777777" w:rsidR="00143809" w:rsidRPr="00CD4A46" w:rsidRDefault="00143809" w:rsidP="009B465B">
      <w:pPr>
        <w:ind w:firstLine="851"/>
        <w:rPr>
          <w:rFonts w:ascii="Times New Roman" w:hAnsi="Times New Roman" w:cs="Times New Roman"/>
          <w:sz w:val="26"/>
          <w:szCs w:val="26"/>
        </w:rPr>
      </w:pPr>
      <w:r w:rsidRPr="00CD4A46">
        <w:rPr>
          <w:rFonts w:ascii="Times New Roman" w:hAnsi="Times New Roman" w:cs="Times New Roman"/>
          <w:sz w:val="26"/>
          <w:szCs w:val="26"/>
        </w:rPr>
        <w:t xml:space="preserve">                                                  фото № 3</w:t>
      </w:r>
    </w:p>
    <w:p w14:paraId="3C657F71" w14:textId="77777777" w:rsidR="00143809" w:rsidRPr="00CD4A46" w:rsidRDefault="00143809" w:rsidP="009B465B">
      <w:pPr>
        <w:pStyle w:val="affa"/>
        <w:spacing w:after="0"/>
        <w:jc w:val="both"/>
        <w:rPr>
          <w:rFonts w:ascii="Times New Roman" w:hAnsi="Times New Roman" w:cs="Times New Roman"/>
          <w:sz w:val="26"/>
          <w:szCs w:val="26"/>
        </w:rPr>
      </w:pPr>
      <w:r w:rsidRPr="00CD4A46">
        <w:rPr>
          <w:rFonts w:ascii="Times New Roman" w:hAnsi="Times New Roman" w:cs="Times New Roman"/>
          <w:sz w:val="26"/>
          <w:szCs w:val="26"/>
          <w:shd w:val="clear" w:color="auto" w:fill="FFFFFF"/>
        </w:rPr>
        <w:t xml:space="preserve">      С целью предотвращения проникновения и скопления воды и распространения пожара в местах прохода кабелей через стены, перекрытия или выхода наружу, следует заделывать зазоры между проводами, кабелями и трубой (коробом, проемом и т. п.), легко удаляемой массой из несгораемого материала. Заделка должна допускать замену, дополнительную прокладку новых проводов и кабелей и обеспечивать предел огнестойкости проема не менее предела огнестойкости стены </w:t>
      </w:r>
      <w:r w:rsidRPr="00CD4A46">
        <w:rPr>
          <w:rFonts w:ascii="Times New Roman" w:hAnsi="Times New Roman" w:cs="Times New Roman"/>
          <w:color w:val="000000"/>
          <w:sz w:val="26"/>
          <w:szCs w:val="26"/>
          <w:shd w:val="clear" w:color="auto" w:fill="FFFFFF"/>
        </w:rPr>
        <w:t>(перекрытия)</w:t>
      </w:r>
      <w:r w:rsidRPr="00CD4A46">
        <w:rPr>
          <w:rFonts w:ascii="Times New Roman" w:hAnsi="Times New Roman" w:cs="Times New Roman"/>
          <w:color w:val="000000"/>
          <w:sz w:val="26"/>
          <w:szCs w:val="26"/>
        </w:rPr>
        <w:t xml:space="preserve"> </w:t>
      </w:r>
      <w:r w:rsidRPr="00CD4A46">
        <w:rPr>
          <w:rFonts w:ascii="Times New Roman" w:hAnsi="Times New Roman" w:cs="Times New Roman"/>
          <w:sz w:val="26"/>
          <w:szCs w:val="26"/>
        </w:rPr>
        <w:t>(фото №4).</w:t>
      </w:r>
    </w:p>
    <w:p w14:paraId="1CD6F243" w14:textId="77777777" w:rsidR="00143809" w:rsidRPr="00CD4A46" w:rsidRDefault="00143809" w:rsidP="009B465B">
      <w:pPr>
        <w:ind w:firstLine="708"/>
        <w:jc w:val="both"/>
        <w:rPr>
          <w:rFonts w:ascii="Times New Roman" w:hAnsi="Times New Roman" w:cs="Times New Roman"/>
          <w:sz w:val="26"/>
          <w:szCs w:val="26"/>
        </w:rPr>
      </w:pPr>
    </w:p>
    <w:p w14:paraId="7D18B081" w14:textId="77777777" w:rsidR="00143809" w:rsidRPr="00CD4A46" w:rsidRDefault="00143809" w:rsidP="009B465B">
      <w:pPr>
        <w:ind w:firstLine="1560"/>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514DA9ED" wp14:editId="2B7CC350">
            <wp:extent cx="3046248" cy="1859171"/>
            <wp:effectExtent l="0" t="0" r="1905"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2122" cy="1862756"/>
                    </a:xfrm>
                    <a:prstGeom prst="rect">
                      <a:avLst/>
                    </a:prstGeom>
                    <a:noFill/>
                    <a:ln>
                      <a:noFill/>
                    </a:ln>
                  </pic:spPr>
                </pic:pic>
              </a:graphicData>
            </a:graphic>
          </wp:inline>
        </w:drawing>
      </w:r>
    </w:p>
    <w:p w14:paraId="37383F99" w14:textId="77777777" w:rsidR="00143809" w:rsidRPr="00CD4A46" w:rsidRDefault="00143809" w:rsidP="009B465B">
      <w:pPr>
        <w:ind w:firstLine="851"/>
        <w:rPr>
          <w:rFonts w:ascii="Times New Roman" w:hAnsi="Times New Roman" w:cs="Times New Roman"/>
          <w:sz w:val="26"/>
          <w:szCs w:val="26"/>
        </w:rPr>
      </w:pPr>
      <w:r w:rsidRPr="00CD4A46">
        <w:rPr>
          <w:rFonts w:ascii="Times New Roman" w:hAnsi="Times New Roman" w:cs="Times New Roman"/>
          <w:sz w:val="26"/>
          <w:szCs w:val="26"/>
        </w:rPr>
        <w:t xml:space="preserve">                                             фото № 4</w:t>
      </w:r>
    </w:p>
    <w:p w14:paraId="03EC9871" w14:textId="77777777" w:rsidR="00143809" w:rsidRPr="00CD4A46" w:rsidRDefault="00143809" w:rsidP="00B773F6">
      <w:pPr>
        <w:pStyle w:val="ac"/>
        <w:numPr>
          <w:ilvl w:val="0"/>
          <w:numId w:val="34"/>
        </w:numPr>
        <w:spacing w:after="120"/>
        <w:ind w:left="714" w:hanging="357"/>
        <w:contextualSpacing/>
        <w:jc w:val="center"/>
        <w:rPr>
          <w:b/>
          <w:i/>
          <w:sz w:val="26"/>
          <w:szCs w:val="26"/>
        </w:rPr>
      </w:pPr>
      <w:r w:rsidRPr="00CD4A46">
        <w:rPr>
          <w:b/>
          <w:i/>
          <w:sz w:val="26"/>
          <w:szCs w:val="26"/>
        </w:rPr>
        <w:t>Прокладка коммуникаций</w:t>
      </w:r>
    </w:p>
    <w:p w14:paraId="26A0E1F2" w14:textId="77777777" w:rsidR="00143809" w:rsidRPr="00CD4A46" w:rsidRDefault="00143809" w:rsidP="009B465B">
      <w:pPr>
        <w:pStyle w:val="affa"/>
        <w:spacing w:after="0"/>
        <w:ind w:firstLine="357"/>
        <w:jc w:val="both"/>
        <w:rPr>
          <w:rFonts w:ascii="Times New Roman" w:hAnsi="Times New Roman" w:cs="Times New Roman"/>
          <w:sz w:val="26"/>
          <w:szCs w:val="26"/>
        </w:rPr>
      </w:pPr>
      <w:r w:rsidRPr="00CD4A46">
        <w:rPr>
          <w:rFonts w:ascii="Times New Roman" w:hAnsi="Times New Roman" w:cs="Times New Roman"/>
          <w:sz w:val="26"/>
          <w:szCs w:val="26"/>
        </w:rPr>
        <w:t>Внутри помещений при прокладке кабельн</w:t>
      </w:r>
      <w:r w:rsidR="003D1E56">
        <w:rPr>
          <w:rFonts w:ascii="Times New Roman" w:hAnsi="Times New Roman" w:cs="Times New Roman"/>
          <w:sz w:val="26"/>
          <w:szCs w:val="26"/>
        </w:rPr>
        <w:t xml:space="preserve">ых линий в гофротрубе, следует </w:t>
      </w:r>
      <w:r w:rsidRPr="00CD4A46">
        <w:rPr>
          <w:rFonts w:ascii="Times New Roman" w:hAnsi="Times New Roman" w:cs="Times New Roman"/>
          <w:sz w:val="26"/>
          <w:szCs w:val="26"/>
        </w:rPr>
        <w:t xml:space="preserve">использовать трубу, выполненную из ПВХ. В офисных помещениях прокладку линии к распределительной коробке необходимо проводить скрытым образом. Если есть </w:t>
      </w:r>
      <w:r w:rsidRPr="00CD4A46">
        <w:rPr>
          <w:rFonts w:ascii="Times New Roman" w:hAnsi="Times New Roman" w:cs="Times New Roman"/>
          <w:sz w:val="26"/>
          <w:szCs w:val="26"/>
        </w:rPr>
        <w:lastRenderedPageBreak/>
        <w:t xml:space="preserve">возможность, распределительную коробку следует размещать за подвесным потолком с целью сохранения эстетического вида помещений. Если возможность скрытой проводки отсутствует, коммуникации прокладываются в кабель-канале. Цвет кабель-канала согласовывается с Заказчиком. В технических помещениях (ангары, склады, гаражи и т.п.) подводку линии можно проводить в ПВХ-гофротрубе либо кабель-канале. Внутри помещений ПВХ-гофротруба крепится к несущим конструкциям при помощи металлических скоб (фото№5). </w:t>
      </w:r>
    </w:p>
    <w:p w14:paraId="0508D1EA" w14:textId="77777777" w:rsidR="00143809" w:rsidRPr="00CD4A46" w:rsidRDefault="00143809" w:rsidP="009B465B">
      <w:pPr>
        <w:pStyle w:val="affa"/>
        <w:ind w:firstLine="360"/>
        <w:jc w:val="both"/>
        <w:rPr>
          <w:rFonts w:ascii="Times New Roman" w:hAnsi="Times New Roman" w:cs="Times New Roman"/>
          <w:sz w:val="26"/>
          <w:szCs w:val="26"/>
        </w:rPr>
      </w:pPr>
    </w:p>
    <w:p w14:paraId="3E69BF0C" w14:textId="77777777" w:rsidR="00143809" w:rsidRPr="00CD4A46" w:rsidRDefault="00143809" w:rsidP="009B465B">
      <w:pPr>
        <w:pStyle w:val="affa"/>
        <w:ind w:left="1843" w:firstLine="2126"/>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6C5DA236" wp14:editId="5F24DCC3">
            <wp:extent cx="1390650" cy="1257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90650" cy="1257300"/>
                    </a:xfrm>
                    <a:prstGeom prst="rect">
                      <a:avLst/>
                    </a:prstGeom>
                    <a:noFill/>
                    <a:ln>
                      <a:noFill/>
                    </a:ln>
                  </pic:spPr>
                </pic:pic>
              </a:graphicData>
            </a:graphic>
          </wp:inline>
        </w:drawing>
      </w:r>
    </w:p>
    <w:p w14:paraId="79D2FC4F" w14:textId="77777777" w:rsidR="00143809" w:rsidRPr="00CD4A46" w:rsidRDefault="00143809" w:rsidP="009B465B">
      <w:pPr>
        <w:pStyle w:val="affa"/>
        <w:ind w:left="1843" w:firstLine="2126"/>
        <w:jc w:val="both"/>
        <w:rPr>
          <w:rFonts w:ascii="Times New Roman" w:hAnsi="Times New Roman" w:cs="Times New Roman"/>
          <w:sz w:val="26"/>
          <w:szCs w:val="26"/>
        </w:rPr>
      </w:pPr>
      <w:r w:rsidRPr="00CD4A46">
        <w:rPr>
          <w:rFonts w:ascii="Times New Roman" w:hAnsi="Times New Roman" w:cs="Times New Roman"/>
          <w:sz w:val="26"/>
          <w:szCs w:val="26"/>
        </w:rPr>
        <w:t xml:space="preserve">        фото №5</w:t>
      </w:r>
    </w:p>
    <w:p w14:paraId="2E265172" w14:textId="77777777" w:rsidR="00143809" w:rsidRPr="00CD4A46" w:rsidRDefault="00143809" w:rsidP="009B465B">
      <w:pPr>
        <w:pStyle w:val="affa"/>
        <w:spacing w:after="0"/>
        <w:ind w:firstLine="357"/>
        <w:jc w:val="both"/>
        <w:rPr>
          <w:rFonts w:ascii="Times New Roman" w:hAnsi="Times New Roman" w:cs="Times New Roman"/>
          <w:sz w:val="26"/>
          <w:szCs w:val="26"/>
        </w:rPr>
      </w:pPr>
      <w:r w:rsidRPr="00CD4A46">
        <w:rPr>
          <w:rFonts w:ascii="Times New Roman" w:hAnsi="Times New Roman" w:cs="Times New Roman"/>
          <w:sz w:val="26"/>
          <w:szCs w:val="26"/>
        </w:rPr>
        <w:t>При прокладке коммуникаций с помощью кабель-канала, необходимо тщательно закрепить его с шагом, обеспечивающим его плотное прилегание к несущим конструкциям. После прокладки в нем коммуникаций, все замки кабель-каналов должны быть надежно защелкнуты. Для сохранения эстетического вида стен, прокладку кабель-канала следует проводить строго горизонтально либо вертикально. Для стыковки кабель-каналов друг с другом следует использовать предназначенные для этого элементы (фото № 6)</w:t>
      </w:r>
    </w:p>
    <w:p w14:paraId="0F0F47E0" w14:textId="77777777" w:rsidR="00143809" w:rsidRPr="00CD4A46" w:rsidRDefault="00143809" w:rsidP="009B465B">
      <w:pPr>
        <w:pStyle w:val="affa"/>
        <w:ind w:firstLine="360"/>
        <w:jc w:val="both"/>
        <w:rPr>
          <w:rFonts w:ascii="Times New Roman" w:hAnsi="Times New Roman" w:cs="Times New Roman"/>
          <w:sz w:val="26"/>
          <w:szCs w:val="26"/>
        </w:rPr>
      </w:pPr>
    </w:p>
    <w:p w14:paraId="58451E76" w14:textId="77777777" w:rsidR="00143809" w:rsidRPr="00CD4A46" w:rsidRDefault="00143809" w:rsidP="009B465B">
      <w:pPr>
        <w:ind w:firstLine="2127"/>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24361B74" wp14:editId="4AC7F939">
            <wp:extent cx="2675135" cy="2657932"/>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9406" cy="2662175"/>
                    </a:xfrm>
                    <a:prstGeom prst="rect">
                      <a:avLst/>
                    </a:prstGeom>
                    <a:noFill/>
                    <a:ln>
                      <a:noFill/>
                    </a:ln>
                  </pic:spPr>
                </pic:pic>
              </a:graphicData>
            </a:graphic>
          </wp:inline>
        </w:drawing>
      </w:r>
    </w:p>
    <w:p w14:paraId="6EAE76A5" w14:textId="77777777" w:rsidR="00143809" w:rsidRPr="00CD4A46" w:rsidRDefault="00143809" w:rsidP="009B465B">
      <w:pPr>
        <w:ind w:firstLine="851"/>
        <w:jc w:val="both"/>
        <w:rPr>
          <w:rFonts w:ascii="Times New Roman" w:hAnsi="Times New Roman" w:cs="Times New Roman"/>
          <w:sz w:val="26"/>
          <w:szCs w:val="26"/>
        </w:rPr>
      </w:pPr>
      <w:r w:rsidRPr="00CD4A46">
        <w:rPr>
          <w:rFonts w:ascii="Times New Roman" w:hAnsi="Times New Roman" w:cs="Times New Roman"/>
          <w:sz w:val="26"/>
          <w:szCs w:val="26"/>
        </w:rPr>
        <w:t xml:space="preserve">                                                  фото №6</w:t>
      </w:r>
    </w:p>
    <w:p w14:paraId="360A99B8" w14:textId="77777777" w:rsidR="00143809" w:rsidRPr="00CD4A46" w:rsidRDefault="00143809" w:rsidP="009B465B">
      <w:pPr>
        <w:ind w:firstLine="851"/>
        <w:jc w:val="both"/>
        <w:rPr>
          <w:rFonts w:ascii="Times New Roman" w:hAnsi="Times New Roman" w:cs="Times New Roman"/>
          <w:sz w:val="26"/>
          <w:szCs w:val="26"/>
        </w:rPr>
      </w:pPr>
    </w:p>
    <w:p w14:paraId="4FB7F266" w14:textId="77777777" w:rsidR="00143809" w:rsidRPr="00CD4A46" w:rsidRDefault="00143809" w:rsidP="009B465B">
      <w:pPr>
        <w:spacing w:after="0" w:line="240" w:lineRule="auto"/>
        <w:jc w:val="both"/>
        <w:rPr>
          <w:rFonts w:ascii="Times New Roman" w:hAnsi="Times New Roman" w:cs="Times New Roman"/>
          <w:b/>
          <w:sz w:val="26"/>
          <w:szCs w:val="26"/>
        </w:rPr>
      </w:pPr>
      <w:r w:rsidRPr="00CD4A46">
        <w:rPr>
          <w:rFonts w:ascii="Times New Roman" w:hAnsi="Times New Roman" w:cs="Times New Roman"/>
          <w:sz w:val="26"/>
          <w:szCs w:val="26"/>
        </w:rPr>
        <w:t xml:space="preserve">На улице прокладку коммуникаций необходимо проводить </w:t>
      </w:r>
      <w:r w:rsidRPr="00CD4A46">
        <w:rPr>
          <w:rFonts w:ascii="Times New Roman" w:hAnsi="Times New Roman" w:cs="Times New Roman"/>
          <w:b/>
          <w:sz w:val="26"/>
          <w:szCs w:val="26"/>
          <w:u w:val="single"/>
        </w:rPr>
        <w:t>только в гофротрубе из ПНД черного цвета.</w:t>
      </w:r>
      <w:r w:rsidRPr="00CD4A46">
        <w:rPr>
          <w:rFonts w:ascii="Times New Roman" w:hAnsi="Times New Roman" w:cs="Times New Roman"/>
          <w:sz w:val="26"/>
          <w:szCs w:val="26"/>
        </w:rPr>
        <w:t xml:space="preserve">  К несущей конструкции данная гофротруба крепится только при помощи металлических </w:t>
      </w:r>
      <w:proofErr w:type="gramStart"/>
      <w:r w:rsidRPr="00CD4A46">
        <w:rPr>
          <w:rFonts w:ascii="Times New Roman" w:hAnsi="Times New Roman" w:cs="Times New Roman"/>
          <w:sz w:val="26"/>
          <w:szCs w:val="26"/>
        </w:rPr>
        <w:t>скоб  (</w:t>
      </w:r>
      <w:proofErr w:type="gramEnd"/>
      <w:r w:rsidRPr="00CD4A46">
        <w:rPr>
          <w:rFonts w:ascii="Times New Roman" w:hAnsi="Times New Roman" w:cs="Times New Roman"/>
          <w:sz w:val="26"/>
          <w:szCs w:val="26"/>
        </w:rPr>
        <w:t xml:space="preserve">фото №5), которые следует устанавливать с шагом не </w:t>
      </w:r>
      <w:r w:rsidRPr="00CD4A46">
        <w:rPr>
          <w:rFonts w:ascii="Times New Roman" w:hAnsi="Times New Roman" w:cs="Times New Roman"/>
          <w:sz w:val="26"/>
          <w:szCs w:val="26"/>
        </w:rPr>
        <w:lastRenderedPageBreak/>
        <w:t xml:space="preserve">более 50 см. </w:t>
      </w:r>
      <w:r w:rsidRPr="00CD4A46">
        <w:rPr>
          <w:rFonts w:ascii="Times New Roman" w:hAnsi="Times New Roman" w:cs="Times New Roman"/>
          <w:b/>
          <w:sz w:val="26"/>
          <w:szCs w:val="26"/>
          <w:u w:val="single"/>
        </w:rPr>
        <w:t xml:space="preserve">Прокладка коммуникаций непосредственно по крышам строений (кровельному </w:t>
      </w:r>
      <w:proofErr w:type="spellStart"/>
      <w:r w:rsidRPr="00CD4A46">
        <w:rPr>
          <w:rFonts w:ascii="Times New Roman" w:hAnsi="Times New Roman" w:cs="Times New Roman"/>
          <w:b/>
          <w:sz w:val="26"/>
          <w:szCs w:val="26"/>
          <w:u w:val="single"/>
        </w:rPr>
        <w:t>профнастилу</w:t>
      </w:r>
      <w:proofErr w:type="spellEnd"/>
      <w:r w:rsidRPr="00CD4A46">
        <w:rPr>
          <w:rFonts w:ascii="Times New Roman" w:hAnsi="Times New Roman" w:cs="Times New Roman"/>
          <w:b/>
          <w:sz w:val="26"/>
          <w:szCs w:val="26"/>
          <w:u w:val="single"/>
        </w:rPr>
        <w:t>, шиферу и т.п.) категорически запрещена.</w:t>
      </w:r>
      <w:r w:rsidRPr="00CD4A46">
        <w:rPr>
          <w:rFonts w:ascii="Times New Roman" w:hAnsi="Times New Roman" w:cs="Times New Roman"/>
          <w:sz w:val="26"/>
          <w:szCs w:val="26"/>
          <w:u w:val="single"/>
        </w:rPr>
        <w:t xml:space="preserve"> </w:t>
      </w:r>
      <w:r w:rsidRPr="00CD4A46">
        <w:rPr>
          <w:rFonts w:ascii="Times New Roman" w:hAnsi="Times New Roman" w:cs="Times New Roman"/>
          <w:sz w:val="26"/>
          <w:szCs w:val="26"/>
        </w:rPr>
        <w:t xml:space="preserve">Коммуникации следует прокладывать по стенам либо воздушным способом с креплением гофротрубы к несущему тросу. Если кровля здания является единственным оптимальным путем прокладки коммуникаций, следует это сделать в чердачном пространстве, в противном случае согласовать путь прокладки кабеля с Заказчиком. При прокладке гофротрубы под углом 90 градусов, шаг установки металлических скоб должен быть уменьшен во избежание провисания кабеля. Для сохранения эстетического вида стен, прокладку гофротрубы следует проводить строго горизонтально либо вертикально (фото №7). </w:t>
      </w:r>
      <w:r w:rsidRPr="00CD4A46">
        <w:rPr>
          <w:rFonts w:ascii="Times New Roman" w:hAnsi="Times New Roman" w:cs="Times New Roman"/>
          <w:spacing w:val="3"/>
          <w:sz w:val="26"/>
          <w:szCs w:val="26"/>
        </w:rPr>
        <w:t xml:space="preserve">Проводка должна быть расположена таким образом, чтобы она была недосягаема без дополнительного оснащения с мест, где возможно пребывание людей. </w:t>
      </w:r>
    </w:p>
    <w:p w14:paraId="5EDB02A1" w14:textId="77777777" w:rsidR="00143809" w:rsidRPr="00CD4A46" w:rsidRDefault="00143809" w:rsidP="009B465B">
      <w:pPr>
        <w:ind w:firstLine="851"/>
        <w:jc w:val="both"/>
        <w:rPr>
          <w:rFonts w:ascii="Times New Roman" w:hAnsi="Times New Roman" w:cs="Times New Roman"/>
          <w:sz w:val="26"/>
          <w:szCs w:val="26"/>
        </w:rPr>
      </w:pPr>
    </w:p>
    <w:p w14:paraId="1300B095" w14:textId="77777777" w:rsidR="00143809" w:rsidRPr="00CD4A46" w:rsidRDefault="00143809" w:rsidP="009B465B">
      <w:pPr>
        <w:ind w:firstLine="1701"/>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74B0CF81" wp14:editId="3E1572DC">
            <wp:extent cx="3676650" cy="36195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76650" cy="3619500"/>
                    </a:xfrm>
                    <a:prstGeom prst="rect">
                      <a:avLst/>
                    </a:prstGeom>
                    <a:noFill/>
                    <a:ln>
                      <a:noFill/>
                    </a:ln>
                  </pic:spPr>
                </pic:pic>
              </a:graphicData>
            </a:graphic>
          </wp:inline>
        </w:drawing>
      </w:r>
    </w:p>
    <w:p w14:paraId="1C8312A8"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 xml:space="preserve">фото №7                                                                          </w:t>
      </w:r>
    </w:p>
    <w:p w14:paraId="6B6F784B" w14:textId="77777777" w:rsidR="00143809" w:rsidRPr="00CD4A46" w:rsidRDefault="00143809" w:rsidP="00B773F6">
      <w:pPr>
        <w:pStyle w:val="ac"/>
        <w:numPr>
          <w:ilvl w:val="0"/>
          <w:numId w:val="34"/>
        </w:numPr>
        <w:contextualSpacing/>
        <w:jc w:val="center"/>
        <w:rPr>
          <w:b/>
          <w:i/>
          <w:sz w:val="26"/>
          <w:szCs w:val="26"/>
        </w:rPr>
      </w:pPr>
      <w:r w:rsidRPr="00CD4A46">
        <w:rPr>
          <w:b/>
          <w:i/>
          <w:sz w:val="26"/>
          <w:szCs w:val="26"/>
        </w:rPr>
        <w:t>Подвес кабеля.</w:t>
      </w:r>
    </w:p>
    <w:p w14:paraId="2E66B71B" w14:textId="77777777" w:rsidR="00143809" w:rsidRPr="00CD4A46" w:rsidRDefault="00143809" w:rsidP="009B465B">
      <w:pPr>
        <w:pStyle w:val="ac"/>
        <w:rPr>
          <w:b/>
          <w:i/>
          <w:sz w:val="26"/>
          <w:szCs w:val="26"/>
        </w:rPr>
      </w:pPr>
    </w:p>
    <w:p w14:paraId="358B42FA" w14:textId="77777777" w:rsidR="00143809" w:rsidRPr="00CD4A46" w:rsidRDefault="0014380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При прокладке коммуникаций между двух зданий или иных сооружений, допускается подвес кабеля. В зависимости от расстояния между данными объектами в качестве несущей конструкции необходимо использовать стальной оцинкованный трос диаметром от 4 до 6 мм. </w:t>
      </w:r>
      <w:r w:rsidRPr="00CD4A46">
        <w:rPr>
          <w:rFonts w:ascii="Times New Roman" w:hAnsi="Times New Roman" w:cs="Times New Roman"/>
          <w:b/>
          <w:sz w:val="26"/>
          <w:szCs w:val="26"/>
          <w:u w:val="single"/>
        </w:rPr>
        <w:t>Использование для подвеса любой проволоки запрещено.</w:t>
      </w:r>
      <w:r w:rsidRPr="00CD4A46">
        <w:rPr>
          <w:rFonts w:ascii="Times New Roman" w:hAnsi="Times New Roman" w:cs="Times New Roman"/>
          <w:sz w:val="26"/>
          <w:szCs w:val="26"/>
          <w:u w:val="single"/>
        </w:rPr>
        <w:t xml:space="preserve"> </w:t>
      </w:r>
      <w:r w:rsidRPr="00CD4A46">
        <w:rPr>
          <w:rFonts w:ascii="Times New Roman" w:hAnsi="Times New Roman" w:cs="Times New Roman"/>
          <w:sz w:val="26"/>
          <w:szCs w:val="26"/>
        </w:rPr>
        <w:t xml:space="preserve"> В зависимости от материала стен и облицовки здания, крепление троса осуществляется различными крепежными конструкциями, обеспечивающими равномерное распределение нагрузки (фото №8). </w:t>
      </w:r>
    </w:p>
    <w:tbl>
      <w:tblPr>
        <w:tblW w:w="0" w:type="auto"/>
        <w:tblLook w:val="04A0" w:firstRow="1" w:lastRow="0" w:firstColumn="1" w:lastColumn="0" w:noHBand="0" w:noVBand="1"/>
      </w:tblPr>
      <w:tblGrid>
        <w:gridCol w:w="8702"/>
        <w:gridCol w:w="468"/>
        <w:gridCol w:w="468"/>
      </w:tblGrid>
      <w:tr w:rsidR="00143809" w:rsidRPr="00CD4A46" w14:paraId="21F3DA1A" w14:textId="77777777" w:rsidTr="00CD4A46">
        <w:tc>
          <w:tcPr>
            <w:tcW w:w="3118" w:type="dxa"/>
            <w:shd w:val="clear" w:color="auto" w:fill="auto"/>
          </w:tcPr>
          <w:p w14:paraId="3A954531" w14:textId="77777777" w:rsidR="00143809" w:rsidRPr="00CD4A46" w:rsidRDefault="00143809" w:rsidP="009B465B">
            <w:pPr>
              <w:ind w:firstLine="463"/>
              <w:rPr>
                <w:rFonts w:ascii="Times New Roman" w:hAnsi="Times New Roman" w:cs="Times New Roman"/>
                <w:sz w:val="26"/>
                <w:szCs w:val="26"/>
              </w:rPr>
            </w:pPr>
            <w:r w:rsidRPr="00CD4A46">
              <w:rPr>
                <w:rFonts w:ascii="Times New Roman" w:hAnsi="Times New Roman" w:cs="Times New Roman"/>
                <w:noProof/>
                <w:sz w:val="26"/>
                <w:szCs w:val="26"/>
                <w:lang w:eastAsia="ru-RU"/>
              </w:rPr>
              <w:lastRenderedPageBreak/>
              <w:drawing>
                <wp:inline distT="0" distB="0" distL="0" distR="0" wp14:anchorId="57E44A72" wp14:editId="6C08E029">
                  <wp:extent cx="5094883" cy="3028950"/>
                  <wp:effectExtent l="0" t="0" r="0" b="0"/>
                  <wp:docPr id="28" name="Рисунок 28" descr="Комплектация анкерного креп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омплектация анкерного крепления"/>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6063" cy="3053432"/>
                          </a:xfrm>
                          <a:prstGeom prst="rect">
                            <a:avLst/>
                          </a:prstGeom>
                          <a:noFill/>
                          <a:ln>
                            <a:noFill/>
                          </a:ln>
                        </pic:spPr>
                      </pic:pic>
                    </a:graphicData>
                  </a:graphic>
                </wp:inline>
              </w:drawing>
            </w:r>
          </w:p>
        </w:tc>
        <w:tc>
          <w:tcPr>
            <w:tcW w:w="3118" w:type="dxa"/>
            <w:shd w:val="clear" w:color="auto" w:fill="auto"/>
          </w:tcPr>
          <w:p w14:paraId="0B8C3083" w14:textId="77777777" w:rsidR="00143809" w:rsidRPr="00CD4A46" w:rsidRDefault="00143809" w:rsidP="009B465B">
            <w:pPr>
              <w:rPr>
                <w:rFonts w:ascii="Times New Roman" w:hAnsi="Times New Roman" w:cs="Times New Roman"/>
                <w:sz w:val="26"/>
                <w:szCs w:val="26"/>
              </w:rPr>
            </w:pPr>
          </w:p>
        </w:tc>
        <w:tc>
          <w:tcPr>
            <w:tcW w:w="3118" w:type="dxa"/>
            <w:shd w:val="clear" w:color="auto" w:fill="auto"/>
          </w:tcPr>
          <w:p w14:paraId="1C2DBE8D" w14:textId="77777777" w:rsidR="00143809" w:rsidRPr="00CD4A46" w:rsidRDefault="00143809" w:rsidP="009B465B">
            <w:pPr>
              <w:rPr>
                <w:rFonts w:ascii="Times New Roman" w:hAnsi="Times New Roman" w:cs="Times New Roman"/>
                <w:sz w:val="26"/>
                <w:szCs w:val="26"/>
              </w:rPr>
            </w:pPr>
          </w:p>
        </w:tc>
      </w:tr>
    </w:tbl>
    <w:p w14:paraId="2302D7BC"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№8</w:t>
      </w:r>
    </w:p>
    <w:p w14:paraId="3F1B1B4B" w14:textId="77777777" w:rsidR="00143809" w:rsidRPr="00CD4A46" w:rsidRDefault="00143809" w:rsidP="009B465B">
      <w:pPr>
        <w:spacing w:after="0" w:line="240" w:lineRule="auto"/>
        <w:ind w:firstLine="567"/>
        <w:jc w:val="both"/>
        <w:rPr>
          <w:rFonts w:ascii="Times New Roman" w:hAnsi="Times New Roman" w:cs="Times New Roman"/>
          <w:b/>
          <w:sz w:val="26"/>
          <w:szCs w:val="26"/>
          <w:u w:val="single"/>
        </w:rPr>
      </w:pPr>
      <w:r w:rsidRPr="00CD4A46">
        <w:rPr>
          <w:rFonts w:ascii="Times New Roman" w:hAnsi="Times New Roman" w:cs="Times New Roman"/>
          <w:sz w:val="26"/>
          <w:szCs w:val="26"/>
        </w:rPr>
        <w:t>После монтажа элементов крепления подвеса, на конце троса делается петля, в которую вставляется коуш (фото №9), после чего петля фиксируется    специальными   петлевыми   тросовыми   зажимами, которых должно быть не менее двух штук с каждой стороны троса (фото №10). Тросовый зажим и коуш должен соответствовать диаметру троса. Первый от коуша тросовый зажим должен располагаться как можно ближе к коушу таким образом, чтобы трос был полностью утоплен в канавке коуша и плотно со всех сторон его облегал.</w:t>
      </w:r>
      <w:r w:rsidRPr="00CD4A46">
        <w:rPr>
          <w:rFonts w:ascii="Times New Roman" w:hAnsi="Times New Roman" w:cs="Times New Roman"/>
          <w:color w:val="2B2D42"/>
          <w:sz w:val="26"/>
          <w:szCs w:val="26"/>
        </w:rPr>
        <w:t xml:space="preserve"> Тросовые зажимы устанавливаются на стальной трос так, чтобы их перемычка всегда находилась на стороне троса, несущего нагрузку. На хвостовой части троса устанавливается </w:t>
      </w:r>
      <w:r w:rsidRPr="00CD4A46">
        <w:rPr>
          <w:rFonts w:ascii="Times New Roman" w:hAnsi="Times New Roman" w:cs="Times New Roman"/>
          <w:sz w:val="26"/>
          <w:szCs w:val="26"/>
        </w:rPr>
        <w:t>U-образный</w:t>
      </w:r>
      <w:r w:rsidRPr="00CD4A46">
        <w:rPr>
          <w:rFonts w:ascii="Times New Roman" w:hAnsi="Times New Roman" w:cs="Times New Roman"/>
          <w:color w:val="2B2D42"/>
          <w:sz w:val="26"/>
          <w:szCs w:val="26"/>
        </w:rPr>
        <w:t> болт зажима. Расстояние между зажимами и длина свободного конца троса от последнего зажима должны быть не меньше 6 диаметров троса</w:t>
      </w:r>
      <w:r w:rsidRPr="00CD4A46">
        <w:rPr>
          <w:rFonts w:ascii="Times New Roman" w:hAnsi="Times New Roman" w:cs="Times New Roman"/>
          <w:sz w:val="26"/>
          <w:szCs w:val="26"/>
        </w:rPr>
        <w:t>. (фото №10)</w:t>
      </w:r>
      <w:r w:rsidRPr="00CD4A46">
        <w:rPr>
          <w:rFonts w:ascii="Times New Roman" w:hAnsi="Times New Roman" w:cs="Times New Roman"/>
          <w:color w:val="2B2D42"/>
          <w:sz w:val="26"/>
          <w:szCs w:val="26"/>
        </w:rPr>
        <w:t xml:space="preserve">. </w:t>
      </w:r>
      <w:r w:rsidRPr="00CD4A46">
        <w:rPr>
          <w:rFonts w:ascii="Times New Roman" w:hAnsi="Times New Roman" w:cs="Times New Roman"/>
          <w:b/>
          <w:sz w:val="26"/>
          <w:szCs w:val="26"/>
          <w:u w:val="single"/>
        </w:rPr>
        <w:t>Подвес линии связи без использования коушей запрещен.</w:t>
      </w:r>
      <w:r w:rsidRPr="00CD4A46">
        <w:rPr>
          <w:rFonts w:ascii="Times New Roman" w:hAnsi="Times New Roman" w:cs="Times New Roman"/>
          <w:color w:val="2B2D42"/>
          <w:sz w:val="26"/>
          <w:szCs w:val="26"/>
        </w:rPr>
        <w:t xml:space="preserve"> </w:t>
      </w:r>
    </w:p>
    <w:p w14:paraId="0DF2D77A" w14:textId="77777777" w:rsidR="00143809" w:rsidRPr="00067F78" w:rsidRDefault="00143809" w:rsidP="009B465B">
      <w:pPr>
        <w:ind w:firstLine="567"/>
        <w:jc w:val="both"/>
        <w:rPr>
          <w:rFonts w:ascii="Times New Roman" w:hAnsi="Times New Roman" w:cs="Times New Roman"/>
          <w:sz w:val="16"/>
          <w:szCs w:val="16"/>
        </w:rPr>
      </w:pPr>
    </w:p>
    <w:p w14:paraId="384124E2" w14:textId="77777777" w:rsidR="00143809" w:rsidRPr="00CD4A46" w:rsidRDefault="00143809" w:rsidP="009B465B">
      <w:pPr>
        <w:ind w:firstLine="3119"/>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2B8C828D" wp14:editId="4879263A">
            <wp:extent cx="2132330" cy="1612900"/>
            <wp:effectExtent l="0" t="0" r="127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2404" cy="1628084"/>
                    </a:xfrm>
                    <a:prstGeom prst="rect">
                      <a:avLst/>
                    </a:prstGeom>
                    <a:noFill/>
                    <a:ln>
                      <a:noFill/>
                    </a:ln>
                  </pic:spPr>
                </pic:pic>
              </a:graphicData>
            </a:graphic>
          </wp:inline>
        </w:drawing>
      </w:r>
    </w:p>
    <w:p w14:paraId="3630C978"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№9</w:t>
      </w:r>
    </w:p>
    <w:p w14:paraId="08ADD27E" w14:textId="77777777" w:rsidR="00143809" w:rsidRPr="00CD4A46" w:rsidRDefault="00143809" w:rsidP="009B465B">
      <w:pPr>
        <w:ind w:firstLine="709"/>
        <w:jc w:val="both"/>
        <w:rPr>
          <w:rFonts w:ascii="Times New Roman" w:hAnsi="Times New Roman" w:cs="Times New Roman"/>
          <w:sz w:val="26"/>
          <w:szCs w:val="26"/>
        </w:rPr>
      </w:pPr>
      <w:r w:rsidRPr="00CD4A46">
        <w:rPr>
          <w:rFonts w:ascii="Times New Roman" w:hAnsi="Times New Roman" w:cs="Times New Roman"/>
          <w:noProof/>
          <w:sz w:val="26"/>
          <w:szCs w:val="26"/>
          <w:lang w:eastAsia="ru-RU"/>
        </w:rPr>
        <w:lastRenderedPageBreak/>
        <w:drawing>
          <wp:inline distT="0" distB="0" distL="0" distR="0" wp14:anchorId="6ABC5217" wp14:editId="55A62016">
            <wp:extent cx="5069162" cy="295534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7315" cy="2965924"/>
                    </a:xfrm>
                    <a:prstGeom prst="rect">
                      <a:avLst/>
                    </a:prstGeom>
                    <a:noFill/>
                    <a:ln>
                      <a:noFill/>
                    </a:ln>
                  </pic:spPr>
                </pic:pic>
              </a:graphicData>
            </a:graphic>
          </wp:inline>
        </w:drawing>
      </w:r>
    </w:p>
    <w:p w14:paraId="0F70F3B5"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№10</w:t>
      </w:r>
    </w:p>
    <w:p w14:paraId="7B42289D" w14:textId="77777777" w:rsidR="00143809" w:rsidRPr="00CD4A46" w:rsidRDefault="00143809" w:rsidP="009B465B">
      <w:pPr>
        <w:spacing w:after="0" w:line="240" w:lineRule="auto"/>
        <w:ind w:firstLine="567"/>
        <w:jc w:val="both"/>
        <w:rPr>
          <w:rFonts w:ascii="Times New Roman" w:hAnsi="Times New Roman" w:cs="Times New Roman"/>
          <w:sz w:val="26"/>
          <w:szCs w:val="26"/>
        </w:rPr>
      </w:pPr>
      <w:r w:rsidRPr="00CD4A46">
        <w:rPr>
          <w:rFonts w:ascii="Times New Roman" w:hAnsi="Times New Roman" w:cs="Times New Roman"/>
          <w:sz w:val="26"/>
          <w:szCs w:val="26"/>
        </w:rPr>
        <w:t xml:space="preserve">с другой стороны, в петлю также вставляется коуш после чего петля фиксируется    тросовыми зажимами и максимально натягивается талрепом до состояния струны. (фото №11)                     </w:t>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noProof/>
          <w:sz w:val="26"/>
          <w:szCs w:val="26"/>
          <w:lang w:eastAsia="ru-RU"/>
        </w:rPr>
        <w:drawing>
          <wp:inline distT="0" distB="0" distL="0" distR="0" wp14:anchorId="6129BCC3" wp14:editId="193B7DB4">
            <wp:extent cx="4629227" cy="11251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4404" cy="1128789"/>
                    </a:xfrm>
                    <a:prstGeom prst="rect">
                      <a:avLst/>
                    </a:prstGeom>
                    <a:noFill/>
                    <a:ln>
                      <a:noFill/>
                    </a:ln>
                  </pic:spPr>
                </pic:pic>
              </a:graphicData>
            </a:graphic>
          </wp:inline>
        </w:drawing>
      </w:r>
    </w:p>
    <w:p w14:paraId="341D0247" w14:textId="77777777" w:rsidR="00143809" w:rsidRPr="00CD4A46" w:rsidRDefault="00143809" w:rsidP="009B465B">
      <w:pPr>
        <w:pStyle w:val="ac"/>
        <w:ind w:left="0" w:firstLine="851"/>
        <w:jc w:val="both"/>
        <w:rPr>
          <w:sz w:val="26"/>
          <w:szCs w:val="26"/>
        </w:rPr>
      </w:pPr>
      <w:r w:rsidRPr="00CD4A46">
        <w:rPr>
          <w:sz w:val="26"/>
          <w:szCs w:val="26"/>
        </w:rPr>
        <w:t xml:space="preserve">                             </w:t>
      </w:r>
      <w:r w:rsidRPr="00CD4A46">
        <w:rPr>
          <w:sz w:val="26"/>
          <w:szCs w:val="26"/>
        </w:rPr>
        <w:tab/>
      </w:r>
      <w:r w:rsidRPr="00CD4A46">
        <w:rPr>
          <w:sz w:val="26"/>
          <w:szCs w:val="26"/>
        </w:rPr>
        <w:tab/>
        <w:t xml:space="preserve">          фото №11</w:t>
      </w:r>
    </w:p>
    <w:p w14:paraId="57ED1F5B" w14:textId="77777777" w:rsidR="00143809" w:rsidRPr="00CD4A46" w:rsidRDefault="00143809" w:rsidP="009B465B">
      <w:pPr>
        <w:pStyle w:val="ac"/>
        <w:ind w:left="0" w:firstLine="851"/>
        <w:jc w:val="both"/>
        <w:rPr>
          <w:sz w:val="26"/>
          <w:szCs w:val="26"/>
        </w:rPr>
      </w:pPr>
    </w:p>
    <w:p w14:paraId="3ED8BD6D" w14:textId="77777777" w:rsidR="00143809" w:rsidRPr="00CD4A46" w:rsidRDefault="00143809" w:rsidP="009B465B">
      <w:pPr>
        <w:pStyle w:val="ac"/>
        <w:ind w:left="0"/>
        <w:jc w:val="both"/>
        <w:rPr>
          <w:sz w:val="26"/>
          <w:szCs w:val="26"/>
        </w:rPr>
      </w:pPr>
      <w:r w:rsidRPr="00CD4A46">
        <w:rPr>
          <w:sz w:val="26"/>
          <w:szCs w:val="26"/>
        </w:rPr>
        <w:t xml:space="preserve">Трасса коммуникации проводится в </w:t>
      </w:r>
      <w:r w:rsidRPr="00CD4A46">
        <w:rPr>
          <w:b/>
          <w:sz w:val="26"/>
          <w:szCs w:val="26"/>
          <w:u w:val="single"/>
        </w:rPr>
        <w:t xml:space="preserve">гофротрубе из </w:t>
      </w:r>
      <w:proofErr w:type="gramStart"/>
      <w:r w:rsidRPr="00CD4A46">
        <w:rPr>
          <w:b/>
          <w:sz w:val="26"/>
          <w:szCs w:val="26"/>
          <w:u w:val="single"/>
        </w:rPr>
        <w:t>ПНД  черного</w:t>
      </w:r>
      <w:proofErr w:type="gramEnd"/>
      <w:r w:rsidRPr="00CD4A46">
        <w:rPr>
          <w:b/>
          <w:sz w:val="26"/>
          <w:szCs w:val="26"/>
          <w:u w:val="single"/>
        </w:rPr>
        <w:t xml:space="preserve"> цвета</w:t>
      </w:r>
      <w:r w:rsidRPr="00CD4A46">
        <w:rPr>
          <w:sz w:val="26"/>
          <w:szCs w:val="26"/>
        </w:rPr>
        <w:t xml:space="preserve"> и крепится к тросу при помощи стальных кабельных хомутов (фото №11А)  с шагом не более 50 см. </w:t>
      </w:r>
      <w:r w:rsidRPr="00CD4A46">
        <w:rPr>
          <w:b/>
          <w:sz w:val="26"/>
          <w:szCs w:val="26"/>
          <w:u w:val="single"/>
        </w:rPr>
        <w:t>Использовать пластиковые хомуты для крепления гофротрубы к несущему тросу, а так же наматывать изоленту на гофротрубу строго запрещено</w:t>
      </w:r>
      <w:r w:rsidRPr="00CD4A46">
        <w:rPr>
          <w:sz w:val="26"/>
          <w:szCs w:val="26"/>
        </w:rPr>
        <w:t xml:space="preserve">. </w:t>
      </w:r>
    </w:p>
    <w:p w14:paraId="1BE7D07F" w14:textId="77777777" w:rsidR="00143809" w:rsidRPr="00CD4A46" w:rsidRDefault="00143809" w:rsidP="009B465B">
      <w:pPr>
        <w:pStyle w:val="ac"/>
        <w:ind w:left="0"/>
        <w:jc w:val="both"/>
        <w:rPr>
          <w:sz w:val="26"/>
          <w:szCs w:val="26"/>
        </w:rPr>
      </w:pPr>
    </w:p>
    <w:p w14:paraId="27366012" w14:textId="77777777" w:rsidR="00143809" w:rsidRPr="00CD4A46" w:rsidRDefault="00143809" w:rsidP="009B465B">
      <w:pPr>
        <w:pStyle w:val="ac"/>
        <w:ind w:left="0" w:firstLine="2410"/>
        <w:jc w:val="both"/>
        <w:rPr>
          <w:sz w:val="26"/>
          <w:szCs w:val="26"/>
        </w:rPr>
      </w:pPr>
      <w:r w:rsidRPr="00CD4A46">
        <w:rPr>
          <w:noProof/>
          <w:sz w:val="26"/>
          <w:szCs w:val="26"/>
        </w:rPr>
        <w:drawing>
          <wp:inline distT="0" distB="0" distL="0" distR="0" wp14:anchorId="1A521558" wp14:editId="5A099839">
            <wp:extent cx="1533223" cy="17398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0636" cy="1748287"/>
                    </a:xfrm>
                    <a:prstGeom prst="rect">
                      <a:avLst/>
                    </a:prstGeom>
                    <a:noFill/>
                    <a:ln>
                      <a:noFill/>
                    </a:ln>
                  </pic:spPr>
                </pic:pic>
              </a:graphicData>
            </a:graphic>
          </wp:inline>
        </w:drawing>
      </w:r>
    </w:p>
    <w:p w14:paraId="6C105466" w14:textId="77777777" w:rsidR="00143809" w:rsidRPr="00CD4A46" w:rsidRDefault="00143809" w:rsidP="009B465B">
      <w:pPr>
        <w:pStyle w:val="ac"/>
        <w:ind w:left="0" w:firstLine="2410"/>
        <w:jc w:val="both"/>
        <w:rPr>
          <w:sz w:val="26"/>
          <w:szCs w:val="26"/>
        </w:rPr>
      </w:pPr>
      <w:r w:rsidRPr="00CD4A46">
        <w:rPr>
          <w:sz w:val="26"/>
          <w:szCs w:val="26"/>
        </w:rPr>
        <w:t xml:space="preserve">                         фото №11А</w:t>
      </w:r>
    </w:p>
    <w:p w14:paraId="4982C04B" w14:textId="77777777" w:rsidR="00143809" w:rsidRPr="00CD4A46" w:rsidRDefault="00143809" w:rsidP="009B465B">
      <w:pPr>
        <w:pStyle w:val="ac"/>
        <w:ind w:left="0" w:firstLine="2410"/>
        <w:jc w:val="both"/>
        <w:rPr>
          <w:sz w:val="26"/>
          <w:szCs w:val="26"/>
        </w:rPr>
      </w:pPr>
    </w:p>
    <w:p w14:paraId="3817E52C" w14:textId="77777777" w:rsidR="00143809" w:rsidRPr="00CD4A46" w:rsidRDefault="00143809" w:rsidP="009B465B">
      <w:pPr>
        <w:pStyle w:val="ac"/>
        <w:ind w:left="0"/>
        <w:jc w:val="both"/>
        <w:rPr>
          <w:b/>
          <w:sz w:val="26"/>
          <w:szCs w:val="26"/>
          <w:u w:val="single"/>
        </w:rPr>
      </w:pPr>
      <w:r w:rsidRPr="00CD4A46">
        <w:rPr>
          <w:sz w:val="26"/>
          <w:szCs w:val="26"/>
        </w:rPr>
        <w:t xml:space="preserve">Высота подвеса должна быть не ниже 3 метров над пешеходной зоной, и не менее 5,5 метров над автомобильным проездом. Если на территории объекта отсутствуют соответствующие опоры для обеспечения высоты подвеса 5,5 метров над </w:t>
      </w:r>
      <w:r w:rsidRPr="00CD4A46">
        <w:rPr>
          <w:sz w:val="26"/>
          <w:szCs w:val="26"/>
        </w:rPr>
        <w:lastRenderedPageBreak/>
        <w:t xml:space="preserve">автомобильным проездом, организация подвеса осуществляется на максимально возможной высоте, письменно согласованной с Заказчиком.   </w:t>
      </w:r>
      <w:r w:rsidRPr="00CD4A46">
        <w:rPr>
          <w:b/>
          <w:sz w:val="26"/>
          <w:szCs w:val="26"/>
          <w:u w:val="single"/>
        </w:rPr>
        <w:t xml:space="preserve">При прокладке трассы следует использовать только целые куски гофротрубы и не допускать ее разрывов либо сращивания при помощи изоленты, </w:t>
      </w:r>
      <w:proofErr w:type="spellStart"/>
      <w:r w:rsidRPr="00CD4A46">
        <w:rPr>
          <w:b/>
          <w:sz w:val="26"/>
          <w:szCs w:val="26"/>
          <w:u w:val="single"/>
        </w:rPr>
        <w:t>термоусадки</w:t>
      </w:r>
      <w:proofErr w:type="spellEnd"/>
      <w:r w:rsidRPr="00CD4A46">
        <w:rPr>
          <w:b/>
          <w:sz w:val="26"/>
          <w:szCs w:val="26"/>
          <w:u w:val="single"/>
        </w:rPr>
        <w:t xml:space="preserve"> или других материалов.</w:t>
      </w:r>
      <w:r w:rsidRPr="00CD4A46">
        <w:rPr>
          <w:sz w:val="26"/>
          <w:szCs w:val="26"/>
        </w:rPr>
        <w:t xml:space="preserve"> Если длина пролета линии связи превышает стандартную длину гофротрубы в заводской бухте (100м), соединение двух кусков гофротрубы необходимо произвести внутри распределительной коробки</w:t>
      </w:r>
      <w:r w:rsidRPr="00CD4A46">
        <w:rPr>
          <w:rStyle w:val="aff9"/>
          <w:sz w:val="26"/>
          <w:szCs w:val="26"/>
        </w:rPr>
        <w:t xml:space="preserve"> </w:t>
      </w:r>
    </w:p>
    <w:p w14:paraId="07BFA05B" w14:textId="77777777" w:rsidR="00143809" w:rsidRPr="00CD4A46" w:rsidRDefault="00143809" w:rsidP="00B773F6">
      <w:pPr>
        <w:pStyle w:val="ac"/>
        <w:numPr>
          <w:ilvl w:val="0"/>
          <w:numId w:val="34"/>
        </w:numPr>
        <w:spacing w:before="120" w:after="120"/>
        <w:ind w:left="714" w:hanging="357"/>
        <w:jc w:val="center"/>
        <w:rPr>
          <w:b/>
          <w:i/>
          <w:sz w:val="26"/>
          <w:szCs w:val="26"/>
          <w:lang w:val="en-US"/>
        </w:rPr>
      </w:pPr>
      <w:r w:rsidRPr="00CD4A46">
        <w:rPr>
          <w:b/>
          <w:i/>
          <w:sz w:val="26"/>
          <w:szCs w:val="26"/>
        </w:rPr>
        <w:t xml:space="preserve">Обжим витой пары </w:t>
      </w:r>
      <w:r w:rsidRPr="00CD4A46">
        <w:rPr>
          <w:b/>
          <w:i/>
          <w:sz w:val="26"/>
          <w:szCs w:val="26"/>
          <w:lang w:val="en-US"/>
        </w:rPr>
        <w:t>UTP</w:t>
      </w:r>
    </w:p>
    <w:p w14:paraId="5D776E97" w14:textId="77777777" w:rsidR="00143809" w:rsidRDefault="00143809" w:rsidP="009B465B">
      <w:pPr>
        <w:spacing w:after="0" w:line="240" w:lineRule="auto"/>
        <w:ind w:firstLine="567"/>
        <w:jc w:val="both"/>
        <w:rPr>
          <w:rFonts w:ascii="Times New Roman" w:hAnsi="Times New Roman" w:cs="Times New Roman"/>
          <w:sz w:val="26"/>
          <w:szCs w:val="26"/>
        </w:rPr>
      </w:pPr>
      <w:r w:rsidRPr="00CD4A46">
        <w:rPr>
          <w:rFonts w:ascii="Times New Roman" w:hAnsi="Times New Roman" w:cs="Times New Roman"/>
          <w:sz w:val="26"/>
          <w:szCs w:val="26"/>
        </w:rPr>
        <w:t xml:space="preserve">При обжиме витой пары </w:t>
      </w:r>
      <w:r w:rsidRPr="00CD4A46">
        <w:rPr>
          <w:rFonts w:ascii="Times New Roman" w:hAnsi="Times New Roman" w:cs="Times New Roman"/>
          <w:sz w:val="26"/>
          <w:szCs w:val="26"/>
          <w:lang w:val="en-US"/>
        </w:rPr>
        <w:t>UTP</w:t>
      </w:r>
      <w:r w:rsidRPr="00CD4A46">
        <w:rPr>
          <w:rFonts w:ascii="Times New Roman" w:hAnsi="Times New Roman" w:cs="Times New Roman"/>
          <w:sz w:val="26"/>
          <w:szCs w:val="26"/>
        </w:rPr>
        <w:t xml:space="preserve"> следует пользоваться кримпером.  После вставки цветных проводов в соответствующие каналы коннектора следует убедиться в том, </w:t>
      </w:r>
      <w:proofErr w:type="gramStart"/>
      <w:r w:rsidRPr="00CD4A46">
        <w:rPr>
          <w:rFonts w:ascii="Times New Roman" w:hAnsi="Times New Roman" w:cs="Times New Roman"/>
          <w:sz w:val="26"/>
          <w:szCs w:val="26"/>
        </w:rPr>
        <w:t>что  каждый</w:t>
      </w:r>
      <w:proofErr w:type="gramEnd"/>
      <w:r w:rsidRPr="00CD4A46">
        <w:rPr>
          <w:rFonts w:ascii="Times New Roman" w:hAnsi="Times New Roman" w:cs="Times New Roman"/>
          <w:sz w:val="26"/>
          <w:szCs w:val="26"/>
        </w:rPr>
        <w:t xml:space="preserve"> из проводов дошел до конца своего канала а внешняя изоляция кабеля находится под фиксирующим языком коннектора.  При обжиме кримпер следует </w:t>
      </w:r>
      <w:proofErr w:type="gramStart"/>
      <w:r w:rsidRPr="00CD4A46">
        <w:rPr>
          <w:rFonts w:ascii="Times New Roman" w:hAnsi="Times New Roman" w:cs="Times New Roman"/>
          <w:sz w:val="26"/>
          <w:szCs w:val="26"/>
        </w:rPr>
        <w:t>сжать  с</w:t>
      </w:r>
      <w:proofErr w:type="gramEnd"/>
      <w:r w:rsidRPr="00CD4A46">
        <w:rPr>
          <w:rFonts w:ascii="Times New Roman" w:hAnsi="Times New Roman" w:cs="Times New Roman"/>
          <w:sz w:val="26"/>
          <w:szCs w:val="26"/>
        </w:rPr>
        <w:t xml:space="preserve"> таким усилием, чтобы фиксирующий язык надежно зафиксировал оплетку внешней изоляции внутри коннектора. Правильный и неправильный обжим показан на фото № 12</w:t>
      </w:r>
    </w:p>
    <w:p w14:paraId="49DA8526" w14:textId="77777777" w:rsidR="00576153" w:rsidRPr="00576153" w:rsidRDefault="00576153" w:rsidP="009B465B">
      <w:pPr>
        <w:spacing w:after="0" w:line="240" w:lineRule="auto"/>
        <w:ind w:firstLine="567"/>
        <w:jc w:val="both"/>
        <w:rPr>
          <w:rFonts w:ascii="Times New Roman" w:hAnsi="Times New Roman" w:cs="Times New Roman"/>
          <w:sz w:val="16"/>
          <w:szCs w:val="16"/>
        </w:rPr>
      </w:pPr>
    </w:p>
    <w:p w14:paraId="5F32EB07" w14:textId="77777777" w:rsidR="00143809" w:rsidRPr="00CD4A46" w:rsidRDefault="00143809" w:rsidP="009B465B">
      <w:pPr>
        <w:pStyle w:val="ac"/>
        <w:ind w:left="0"/>
        <w:rPr>
          <w:sz w:val="26"/>
          <w:szCs w:val="26"/>
        </w:rPr>
      </w:pPr>
      <w:r w:rsidRPr="00CD4A46">
        <w:rPr>
          <w:noProof/>
          <w:sz w:val="26"/>
          <w:szCs w:val="26"/>
        </w:rPr>
        <w:drawing>
          <wp:inline distT="0" distB="0" distL="0" distR="0" wp14:anchorId="3D21B8F2" wp14:editId="51C0E784">
            <wp:extent cx="5934075" cy="22383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2238375"/>
                    </a:xfrm>
                    <a:prstGeom prst="rect">
                      <a:avLst/>
                    </a:prstGeom>
                    <a:noFill/>
                    <a:ln>
                      <a:noFill/>
                    </a:ln>
                  </pic:spPr>
                </pic:pic>
              </a:graphicData>
            </a:graphic>
          </wp:inline>
        </w:drawing>
      </w:r>
    </w:p>
    <w:p w14:paraId="3F6F5EC8" w14:textId="77777777" w:rsidR="00143809" w:rsidRPr="00CD4A46" w:rsidRDefault="00143809" w:rsidP="009B465B">
      <w:pPr>
        <w:pStyle w:val="ac"/>
        <w:ind w:left="0"/>
        <w:jc w:val="both"/>
        <w:rPr>
          <w:sz w:val="26"/>
          <w:szCs w:val="26"/>
        </w:rPr>
      </w:pPr>
    </w:p>
    <w:p w14:paraId="2E94066F"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№12</w:t>
      </w:r>
    </w:p>
    <w:p w14:paraId="7FC799C0" w14:textId="77777777" w:rsidR="00143809" w:rsidRPr="00CD4A46" w:rsidRDefault="00143809" w:rsidP="009B465B">
      <w:pPr>
        <w:pStyle w:val="ac"/>
        <w:ind w:left="0"/>
        <w:jc w:val="both"/>
        <w:rPr>
          <w:sz w:val="26"/>
          <w:szCs w:val="26"/>
        </w:rPr>
      </w:pPr>
    </w:p>
    <w:p w14:paraId="02010B3A" w14:textId="5A6C6ADC" w:rsidR="007C4700" w:rsidRPr="007C4700" w:rsidRDefault="007C4700" w:rsidP="007C4700">
      <w:pPr>
        <w:pStyle w:val="ac"/>
        <w:numPr>
          <w:ilvl w:val="0"/>
          <w:numId w:val="34"/>
        </w:numPr>
        <w:spacing w:before="120" w:after="120"/>
        <w:rPr>
          <w:b/>
          <w:i/>
          <w:sz w:val="26"/>
          <w:szCs w:val="26"/>
        </w:rPr>
      </w:pPr>
      <w:r w:rsidRPr="007C4700">
        <w:rPr>
          <w:b/>
          <w:i/>
          <w:sz w:val="26"/>
          <w:szCs w:val="26"/>
        </w:rPr>
        <w:t>Монтаж оборудования и оконечных устройств</w:t>
      </w:r>
    </w:p>
    <w:p w14:paraId="035393E0" w14:textId="77777777" w:rsidR="00143809" w:rsidRPr="00CD4A46" w:rsidRDefault="00143809" w:rsidP="009B465B">
      <w:pPr>
        <w:pStyle w:val="ac"/>
        <w:rPr>
          <w:b/>
          <w:i/>
          <w:sz w:val="26"/>
          <w:szCs w:val="26"/>
        </w:rPr>
      </w:pPr>
    </w:p>
    <w:p w14:paraId="791A8026" w14:textId="4915C1BA" w:rsidR="007C4700" w:rsidRDefault="00641CB9" w:rsidP="006D755B">
      <w:pPr>
        <w:spacing w:after="48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5.1. </w:t>
      </w:r>
      <w:r w:rsidR="007C4700" w:rsidRPr="005D1408">
        <w:rPr>
          <w:rFonts w:ascii="Times New Roman" w:hAnsi="Times New Roman" w:cs="Times New Roman"/>
          <w:sz w:val="26"/>
          <w:szCs w:val="26"/>
        </w:rPr>
        <w:t>Магнитоконтактные извещатели устанавливают, как правило, в верхней части блокируемого элемента, со стороны охраняемого помещения на расстоянии 200 мм от вертикальной или горизонтальной, в зависимости от типа магнитоконтактного извещателя, линии раствора блокируемого элемента. При этом геркон извещателей устанавливается на неподвижной части конструкции (плинтусе, дверной раме), а магнит - на подвижной части (двери, оконной раме). При блокировке внутренних дверей магнитоконтактные извещатели, в зависимости от типа, должны устанавливаться с внутренней стороны дверей. Блок обработки (геркон) и магнит устанавливаются вдоль линии разъёма контролируемых поверхностей параллельно друг другу, с максимальным расстоянием между собой не более 10 мм, а смещением не более 3 мм</w:t>
      </w:r>
    </w:p>
    <w:p w14:paraId="08B335FB" w14:textId="77777777" w:rsidR="007C4700" w:rsidRPr="00C713EA" w:rsidRDefault="007C4700" w:rsidP="007C4700">
      <w:pPr>
        <w:spacing w:after="360" w:line="240" w:lineRule="auto"/>
        <w:jc w:val="center"/>
        <w:rPr>
          <w:rFonts w:ascii="Times New Roman" w:hAnsi="Times New Roman" w:cs="Times New Roman"/>
          <w:sz w:val="26"/>
          <w:szCs w:val="26"/>
        </w:rPr>
      </w:pPr>
      <w:r w:rsidRPr="00C713EA">
        <w:rPr>
          <w:rFonts w:ascii="Times New Roman" w:hAnsi="Times New Roman" w:cs="Times New Roman"/>
          <w:b/>
          <w:bCs/>
          <w:sz w:val="26"/>
          <w:szCs w:val="26"/>
        </w:rPr>
        <w:lastRenderedPageBreak/>
        <w:t>Схема монтажа магнитоконтактного извещателя (СМК)</w:t>
      </w:r>
    </w:p>
    <w:p w14:paraId="54BB4D12" w14:textId="0E0109BD" w:rsidR="00143809" w:rsidRDefault="007C4700" w:rsidP="007C4700">
      <w:pPr>
        <w:jc w:val="both"/>
        <w:rPr>
          <w:rFonts w:ascii="Times New Roman" w:hAnsi="Times New Roman" w:cs="Times New Roman"/>
          <w:sz w:val="26"/>
          <w:szCs w:val="26"/>
          <w:u w:val="single"/>
        </w:rPr>
      </w:pPr>
      <w:r>
        <w:rPr>
          <w:noProof/>
          <w:lang w:eastAsia="ru-RU"/>
        </w:rPr>
        <w:drawing>
          <wp:inline distT="0" distB="0" distL="0" distR="0" wp14:anchorId="58DF54CD" wp14:editId="0AC51EB5">
            <wp:extent cx="3673142" cy="1867124"/>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4">
                      <a:extLst>
                        <a:ext uri="{28A0092B-C50C-407E-A947-70E740481C1C}">
                          <a14:useLocalDpi xmlns:a14="http://schemas.microsoft.com/office/drawing/2010/main" val="0"/>
                        </a:ext>
                      </a:extLst>
                    </a:blip>
                    <a:stretch>
                      <a:fillRect/>
                    </a:stretch>
                  </pic:blipFill>
                  <pic:spPr>
                    <a:xfrm>
                      <a:off x="0" y="0"/>
                      <a:ext cx="3680660" cy="1870945"/>
                    </a:xfrm>
                    <a:prstGeom prst="rect">
                      <a:avLst/>
                    </a:prstGeom>
                  </pic:spPr>
                </pic:pic>
              </a:graphicData>
            </a:graphic>
          </wp:inline>
        </w:drawing>
      </w:r>
    </w:p>
    <w:p w14:paraId="0AD085C3" w14:textId="071CA6C0" w:rsidR="007C4700" w:rsidRDefault="007C4700" w:rsidP="007C4700">
      <w:pPr>
        <w:jc w:val="both"/>
        <w:rPr>
          <w:rFonts w:ascii="Times New Roman" w:hAnsi="Times New Roman" w:cs="Times New Roman"/>
          <w:sz w:val="26"/>
          <w:szCs w:val="26"/>
          <w:u w:val="single"/>
        </w:rPr>
      </w:pPr>
    </w:p>
    <w:p w14:paraId="7135BAC9" w14:textId="583606C7" w:rsidR="007C4700" w:rsidRDefault="007C4700" w:rsidP="007C4700">
      <w:pPr>
        <w:jc w:val="both"/>
        <w:rPr>
          <w:rFonts w:ascii="Times New Roman" w:hAnsi="Times New Roman" w:cs="Times New Roman"/>
          <w:sz w:val="26"/>
          <w:szCs w:val="26"/>
          <w:u w:val="single"/>
        </w:rPr>
      </w:pPr>
      <w:r>
        <w:rPr>
          <w:noProof/>
          <w:lang w:eastAsia="ru-RU"/>
        </w:rPr>
        <w:drawing>
          <wp:inline distT="0" distB="0" distL="0" distR="0" wp14:anchorId="2BAEE3B9" wp14:editId="6F630B78">
            <wp:extent cx="5001120" cy="222911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5">
                      <a:extLst>
                        <a:ext uri="{28A0092B-C50C-407E-A947-70E740481C1C}">
                          <a14:useLocalDpi xmlns:a14="http://schemas.microsoft.com/office/drawing/2010/main" val="0"/>
                        </a:ext>
                      </a:extLst>
                    </a:blip>
                    <a:stretch>
                      <a:fillRect/>
                    </a:stretch>
                  </pic:blipFill>
                  <pic:spPr>
                    <a:xfrm>
                      <a:off x="0" y="0"/>
                      <a:ext cx="5011394" cy="2233694"/>
                    </a:xfrm>
                    <a:prstGeom prst="rect">
                      <a:avLst/>
                    </a:prstGeom>
                  </pic:spPr>
                </pic:pic>
              </a:graphicData>
            </a:graphic>
          </wp:inline>
        </w:drawing>
      </w:r>
    </w:p>
    <w:p w14:paraId="36AAFD78" w14:textId="5CA1EF55" w:rsidR="007C4700" w:rsidRDefault="007C4700" w:rsidP="007C4700">
      <w:pPr>
        <w:jc w:val="center"/>
        <w:rPr>
          <w:rFonts w:ascii="Times New Roman" w:hAnsi="Times New Roman" w:cs="Times New Roman"/>
          <w:sz w:val="26"/>
          <w:szCs w:val="26"/>
          <w:u w:val="single"/>
        </w:rPr>
      </w:pPr>
      <w:r>
        <w:rPr>
          <w:rFonts w:ascii="Times New Roman" w:hAnsi="Times New Roman" w:cs="Times New Roman"/>
          <w:sz w:val="26"/>
          <w:szCs w:val="26"/>
        </w:rPr>
        <w:t>фото№13</w:t>
      </w:r>
    </w:p>
    <w:p w14:paraId="6DB4803B" w14:textId="314F9034" w:rsidR="007C4700" w:rsidRDefault="007C4700" w:rsidP="007C4700">
      <w:pPr>
        <w:jc w:val="both"/>
        <w:rPr>
          <w:rFonts w:ascii="Times New Roman" w:hAnsi="Times New Roman" w:cs="Times New Roman"/>
          <w:sz w:val="26"/>
          <w:szCs w:val="26"/>
          <w:u w:val="single"/>
        </w:rPr>
      </w:pPr>
    </w:p>
    <w:p w14:paraId="1561DF67" w14:textId="6AFD9440" w:rsidR="007C4700" w:rsidRPr="00706C05" w:rsidRDefault="00641CB9" w:rsidP="00641CB9">
      <w:pPr>
        <w:pStyle w:val="ac"/>
        <w:ind w:left="0" w:firstLine="567"/>
        <w:jc w:val="both"/>
        <w:rPr>
          <w:sz w:val="26"/>
          <w:szCs w:val="26"/>
        </w:rPr>
      </w:pPr>
      <w:r>
        <w:rPr>
          <w:sz w:val="26"/>
          <w:szCs w:val="26"/>
        </w:rPr>
        <w:t xml:space="preserve"> 5.2. </w:t>
      </w:r>
      <w:r w:rsidR="007C4700" w:rsidRPr="00706C05">
        <w:rPr>
          <w:sz w:val="26"/>
          <w:szCs w:val="26"/>
        </w:rPr>
        <w:t xml:space="preserve">Монтаж </w:t>
      </w:r>
      <w:r w:rsidR="007C4700">
        <w:rPr>
          <w:sz w:val="26"/>
          <w:szCs w:val="26"/>
        </w:rPr>
        <w:t xml:space="preserve">объемных </w:t>
      </w:r>
      <w:r w:rsidR="007C4700" w:rsidRPr="00706C05">
        <w:rPr>
          <w:sz w:val="26"/>
          <w:szCs w:val="26"/>
        </w:rPr>
        <w:t>радиоволновых, оптико-электронных и комбинированных извещателей должен производиться на жестких, устойчивых к вибрации опорах (капитальные стены, колонны, столбы и т.п.), с помощью юстировочных узлов, кронштейнов или подставок и исключать возможность ложного срабатывания извещателей по этой причине. В защищаемой зоне, а также вблизи ее на расстояниях, указанных в технической документации, не должно быть посторонних предметов, изменяющих зону чувствительности извещателей. При установке в одном помещении нескольких оптико-электронных или радиоволновых извещателей необходимо применять извещатели, имеющие разные частотные литеры.</w:t>
      </w:r>
    </w:p>
    <w:p w14:paraId="66C41D33" w14:textId="77777777" w:rsidR="007C4700" w:rsidRPr="008B7E38"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897E53">
        <w:rPr>
          <w:color w:val="000000" w:themeColor="text1"/>
          <w:sz w:val="26"/>
          <w:szCs w:val="26"/>
        </w:rPr>
        <w:t>Оптико-электронные пассивные извещатели предназначены для защиты площадей и объемов охраняемых помещений от проникновения путем восприятия и обработки ИК излучения температурного фона от нарушителя с последующей выдачей тревожного извещения</w:t>
      </w:r>
      <w:r>
        <w:rPr>
          <w:color w:val="000000" w:themeColor="text1"/>
          <w:sz w:val="26"/>
          <w:szCs w:val="26"/>
        </w:rPr>
        <w:t>.</w:t>
      </w:r>
    </w:p>
    <w:p w14:paraId="0CA122DE"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t>При выборе места установки пассивного извещателя в помещении необходимо руководствоваться следующими положениями:</w:t>
      </w:r>
    </w:p>
    <w:p w14:paraId="1CC3635C"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t>извещатель в процессе эксплуатации не должен освещаться солнцем, особенно если перед окном имеются деревья, крона которых может создавать световые блики;</w:t>
      </w:r>
    </w:p>
    <w:p w14:paraId="0EC7898E"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lastRenderedPageBreak/>
        <w:t>извещатель не следует устанавливать так, чтобы он или стена напротив него освещалась автомобильными фарами или прожекторами;</w:t>
      </w:r>
    </w:p>
    <w:p w14:paraId="545BE837" w14:textId="17F4CADB" w:rsidR="007C4700" w:rsidRPr="007C4700" w:rsidRDefault="007C4700" w:rsidP="00641CB9">
      <w:pPr>
        <w:spacing w:after="0" w:line="240" w:lineRule="auto"/>
        <w:jc w:val="both"/>
        <w:rPr>
          <w:rFonts w:ascii="Times New Roman" w:hAnsi="Times New Roman" w:cs="Times New Roman"/>
          <w:sz w:val="26"/>
          <w:szCs w:val="26"/>
          <w:u w:val="single"/>
        </w:rPr>
      </w:pPr>
      <w:r w:rsidRPr="007C4700">
        <w:rPr>
          <w:rFonts w:ascii="Times New Roman" w:hAnsi="Times New Roman" w:cs="Times New Roman"/>
          <w:color w:val="000000" w:themeColor="text1"/>
          <w:sz w:val="26"/>
          <w:szCs w:val="26"/>
        </w:rPr>
        <w:t>извещатель не следует устанавливать на расстоянии менее 1,5 м от вентиляционного отверстия и от батареи центрального отопления, при этом не рекомендуется устанавливать извещатель над батареей центрального отопления</w:t>
      </w:r>
    </w:p>
    <w:p w14:paraId="65C520E3" w14:textId="77777777" w:rsidR="00641CB9" w:rsidRPr="00897E53" w:rsidRDefault="00641CB9"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897E53">
        <w:rPr>
          <w:color w:val="000000" w:themeColor="text1"/>
          <w:sz w:val="26"/>
          <w:szCs w:val="26"/>
        </w:rPr>
        <w:t xml:space="preserve">В исключительных случаях, когда охраняемое помещение имеет большие остекленные проемы, расположено на первом этаже здания и возможно появление засветок отраженным светом от фар проезжающего автотранспорта, на </w:t>
      </w:r>
      <w:proofErr w:type="spellStart"/>
      <w:r w:rsidRPr="00897E53">
        <w:rPr>
          <w:color w:val="000000" w:themeColor="text1"/>
          <w:sz w:val="26"/>
          <w:szCs w:val="26"/>
        </w:rPr>
        <w:t>извещателе</w:t>
      </w:r>
      <w:proofErr w:type="spellEnd"/>
      <w:r w:rsidRPr="00897E53">
        <w:rPr>
          <w:color w:val="000000" w:themeColor="text1"/>
          <w:sz w:val="26"/>
          <w:szCs w:val="26"/>
        </w:rPr>
        <w:t xml:space="preserve"> необходимо устанавливать светозащитный фильтр.</w:t>
      </w:r>
    </w:p>
    <w:p w14:paraId="7B9040EE" w14:textId="568B8E90" w:rsidR="007C4700" w:rsidRDefault="00641CB9" w:rsidP="00641CB9">
      <w:pPr>
        <w:spacing w:after="0" w:line="240" w:lineRule="auto"/>
        <w:jc w:val="both"/>
        <w:rPr>
          <w:rFonts w:ascii="Times New Roman" w:hAnsi="Times New Roman" w:cs="Times New Roman"/>
          <w:sz w:val="26"/>
          <w:szCs w:val="26"/>
          <w:u w:val="single"/>
        </w:rPr>
      </w:pPr>
      <w:r w:rsidRPr="008B7E38">
        <w:rPr>
          <w:rFonts w:ascii="Times New Roman" w:hAnsi="Times New Roman" w:cs="Times New Roman"/>
          <w:color w:val="000000" w:themeColor="text1"/>
          <w:sz w:val="26"/>
          <w:szCs w:val="26"/>
        </w:rPr>
        <w:t>Извещатель предназначен для использования в закрытых помещениях. При выборе места установки извещателя следует обратить внимание на то, что зону обнаружения не должны перекрывать непрозрачные предметы (шторы, комнатные растения, шкафы, стеллажи и т. п.), а также стеклянные и сетчатые перегородки. В поле зрения извещателя по возможности не должно быть окон, кондиционеров, нагревателей, батарей отопления</w:t>
      </w:r>
    </w:p>
    <w:p w14:paraId="7EF27FF7" w14:textId="328B3A99" w:rsidR="007C4700" w:rsidRDefault="007C4700" w:rsidP="007C4700">
      <w:pPr>
        <w:jc w:val="both"/>
        <w:rPr>
          <w:rFonts w:ascii="Times New Roman" w:hAnsi="Times New Roman" w:cs="Times New Roman"/>
          <w:sz w:val="26"/>
          <w:szCs w:val="26"/>
          <w:u w:val="single"/>
        </w:rPr>
      </w:pPr>
    </w:p>
    <w:p w14:paraId="6C41CC7D" w14:textId="77777777" w:rsidR="00641CB9" w:rsidRDefault="00641CB9" w:rsidP="00641CB9">
      <w:pPr>
        <w:spacing w:before="120" w:after="120" w:line="240" w:lineRule="auto"/>
        <w:jc w:val="center"/>
        <w:rPr>
          <w:rFonts w:ascii="Times New Roman" w:hAnsi="Times New Roman" w:cs="Times New Roman"/>
          <w:b/>
          <w:sz w:val="26"/>
          <w:szCs w:val="26"/>
        </w:rPr>
      </w:pPr>
      <w:r w:rsidRPr="00647445">
        <w:rPr>
          <w:rFonts w:ascii="Times New Roman" w:hAnsi="Times New Roman" w:cs="Times New Roman"/>
          <w:b/>
          <w:sz w:val="26"/>
          <w:szCs w:val="26"/>
        </w:rPr>
        <w:t>Схема монтажа инфракрасного извещателя (ИК).</w:t>
      </w:r>
    </w:p>
    <w:p w14:paraId="334EC09C" w14:textId="77777777" w:rsidR="00641CB9" w:rsidRDefault="00641CB9" w:rsidP="00641CB9">
      <w:pPr>
        <w:spacing w:before="120" w:after="120" w:line="240" w:lineRule="auto"/>
        <w:rPr>
          <w:rFonts w:ascii="Times New Roman" w:hAnsi="Times New Roman" w:cs="Times New Roman"/>
          <w:b/>
          <w:sz w:val="16"/>
          <w:szCs w:val="16"/>
        </w:rPr>
      </w:pPr>
      <w:r>
        <w:rPr>
          <w:noProof/>
          <w:lang w:eastAsia="ru-RU"/>
        </w:rPr>
        <w:drawing>
          <wp:anchor distT="0" distB="0" distL="114300" distR="114300" simplePos="0" relativeHeight="251659264" behindDoc="1" locked="0" layoutInCell="1" allowOverlap="1" wp14:anchorId="6F3FFB68" wp14:editId="049CC3B7">
            <wp:simplePos x="0" y="0"/>
            <wp:positionH relativeFrom="margin">
              <wp:align>right</wp:align>
            </wp:positionH>
            <wp:positionV relativeFrom="paragraph">
              <wp:posOffset>200660</wp:posOffset>
            </wp:positionV>
            <wp:extent cx="5940425" cy="3657600"/>
            <wp:effectExtent l="0" t="0" r="3175" b="0"/>
            <wp:wrapTight wrapText="bothSides">
              <wp:wrapPolygon edited="0">
                <wp:start x="0" y="0"/>
                <wp:lineTo x="0" y="21488"/>
                <wp:lineTo x="21542" y="21488"/>
                <wp:lineTo x="21542"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26">
                      <a:extLst>
                        <a:ext uri="{28A0092B-C50C-407E-A947-70E740481C1C}">
                          <a14:useLocalDpi xmlns:a14="http://schemas.microsoft.com/office/drawing/2010/main" val="0"/>
                        </a:ext>
                      </a:extLst>
                    </a:blip>
                    <a:stretch>
                      <a:fillRect/>
                    </a:stretch>
                  </pic:blipFill>
                  <pic:spPr>
                    <a:xfrm>
                      <a:off x="0" y="0"/>
                      <a:ext cx="5940425" cy="3657600"/>
                    </a:xfrm>
                    <a:prstGeom prst="rect">
                      <a:avLst/>
                    </a:prstGeom>
                  </pic:spPr>
                </pic:pic>
              </a:graphicData>
            </a:graphic>
            <wp14:sizeRelH relativeFrom="margin">
              <wp14:pctWidth>0</wp14:pctWidth>
            </wp14:sizeRelH>
            <wp14:sizeRelV relativeFrom="margin">
              <wp14:pctHeight>0</wp14:pctHeight>
            </wp14:sizeRelV>
          </wp:anchor>
        </w:drawing>
      </w:r>
    </w:p>
    <w:p w14:paraId="2253CC63" w14:textId="6FD0D530" w:rsidR="007C4700" w:rsidRDefault="00641CB9" w:rsidP="00641CB9">
      <w:pPr>
        <w:jc w:val="center"/>
        <w:rPr>
          <w:rFonts w:ascii="Times New Roman" w:hAnsi="Times New Roman" w:cs="Times New Roman"/>
          <w:sz w:val="26"/>
          <w:szCs w:val="26"/>
          <w:u w:val="single"/>
        </w:rPr>
      </w:pPr>
      <w:r w:rsidRPr="00647445">
        <w:rPr>
          <w:rFonts w:ascii="Times New Roman" w:hAnsi="Times New Roman" w:cs="Times New Roman"/>
          <w:sz w:val="26"/>
          <w:szCs w:val="26"/>
        </w:rPr>
        <w:t>Фото № 1</w:t>
      </w:r>
      <w:r>
        <w:rPr>
          <w:rFonts w:ascii="Times New Roman" w:hAnsi="Times New Roman" w:cs="Times New Roman"/>
          <w:sz w:val="26"/>
          <w:szCs w:val="26"/>
        </w:rPr>
        <w:t>4</w:t>
      </w:r>
    </w:p>
    <w:p w14:paraId="0FA0578F" w14:textId="0F52706B" w:rsidR="00641CB9" w:rsidRPr="00F21330" w:rsidRDefault="00641CB9" w:rsidP="0007276C">
      <w:pPr>
        <w:pStyle w:val="ac"/>
        <w:numPr>
          <w:ilvl w:val="1"/>
          <w:numId w:val="65"/>
        </w:numPr>
        <w:jc w:val="both"/>
        <w:rPr>
          <w:color w:val="000000" w:themeColor="text1"/>
          <w:sz w:val="26"/>
          <w:szCs w:val="26"/>
        </w:rPr>
      </w:pPr>
      <w:r w:rsidRPr="00F21330">
        <w:rPr>
          <w:color w:val="000000" w:themeColor="text1"/>
          <w:sz w:val="26"/>
          <w:szCs w:val="26"/>
        </w:rPr>
        <w:t>Монтаж приемно-контрольных приборов (ПКП) должен производиться:</w:t>
      </w:r>
    </w:p>
    <w:p w14:paraId="154BCC8A"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 xml:space="preserve">при наличии специально выделенного помещения - на столе, стене или специальной конструкции, на высоте удобной для обслуживания, но не менее 1 м от уровня пола; </w:t>
      </w:r>
    </w:p>
    <w:p w14:paraId="17F27778"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 xml:space="preserve">при отсутствии специально выделенного помещения - на высоте не менее 2,2 м. Установка ПКП в местах, доступных для посторонних лиц, должна производиться в </w:t>
      </w:r>
      <w:r w:rsidRPr="00F21330">
        <w:rPr>
          <w:color w:val="000000" w:themeColor="text1"/>
          <w:sz w:val="26"/>
          <w:szCs w:val="26"/>
        </w:rPr>
        <w:lastRenderedPageBreak/>
        <w:t xml:space="preserve">запираемых металлических шкафах, конструкция которых не влияет на работоспособность приборов или ящиках, блокируемых на открывание. </w:t>
      </w:r>
    </w:p>
    <w:p w14:paraId="4BDDE5F3"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Не допускается установка ПКП: в сгораемых шкафах; на расстоянии менее 1 м от отопительных систем; во взрывоопасных помещениях; в помещениях пыльных и особо сырых, а также содержащих пары кислот и агрессивных газов.</w:t>
      </w:r>
    </w:p>
    <w:p w14:paraId="1ACB6D54" w14:textId="77777777" w:rsidR="00641CB9" w:rsidRDefault="00641CB9" w:rsidP="00641CB9">
      <w:pPr>
        <w:spacing w:after="0" w:line="240" w:lineRule="auto"/>
        <w:jc w:val="both"/>
        <w:rPr>
          <w:rFonts w:ascii="Times New Roman" w:hAnsi="Times New Roman" w:cs="Times New Roman"/>
          <w:sz w:val="26"/>
          <w:szCs w:val="26"/>
        </w:rPr>
      </w:pPr>
      <w:r w:rsidRPr="00F21330">
        <w:rPr>
          <w:rFonts w:ascii="Times New Roman" w:hAnsi="Times New Roman" w:cs="Times New Roman"/>
          <w:color w:val="000000" w:themeColor="text1"/>
          <w:sz w:val="26"/>
          <w:szCs w:val="26"/>
        </w:rPr>
        <w:t>При монтаже ПКП, охранных извещателей или их отдельных блоков на горючих основаниях (деревянная стена, монтажный щит из дерева или ДСП толщиной не менее 10 мм), необходимо применять огнезащитный листовой материал (металл толщиной не менее 1 мм, асбоцемент, гетинакс, текстолит, стеклопластик толщиной не менее 10 мм), закрывающий монтажную поверхность под прибором, или специальный металлический щиток. При этом листовой материал должен выступать за контуры установленного на нем прибора не менее чем на 100 мм</w:t>
      </w:r>
    </w:p>
    <w:p w14:paraId="174459DB" w14:textId="2DDBC37A" w:rsidR="007C4700" w:rsidRDefault="007C4700" w:rsidP="007C4700">
      <w:pPr>
        <w:jc w:val="both"/>
        <w:rPr>
          <w:rFonts w:ascii="Times New Roman" w:hAnsi="Times New Roman" w:cs="Times New Roman"/>
          <w:sz w:val="26"/>
          <w:szCs w:val="26"/>
          <w:u w:val="single"/>
        </w:rPr>
      </w:pPr>
    </w:p>
    <w:p w14:paraId="3A01EBEC" w14:textId="77777777" w:rsidR="0007276C" w:rsidRPr="00CD4A46" w:rsidRDefault="0007276C" w:rsidP="0007276C">
      <w:pPr>
        <w:pStyle w:val="ac"/>
        <w:numPr>
          <w:ilvl w:val="0"/>
          <w:numId w:val="71"/>
        </w:numPr>
        <w:contextualSpacing/>
        <w:jc w:val="center"/>
        <w:rPr>
          <w:b/>
          <w:sz w:val="26"/>
          <w:szCs w:val="26"/>
        </w:rPr>
      </w:pPr>
      <w:r w:rsidRPr="00CD4A46">
        <w:rPr>
          <w:b/>
          <w:sz w:val="26"/>
          <w:szCs w:val="26"/>
        </w:rPr>
        <w:t xml:space="preserve">Требования к отчетной документации </w:t>
      </w:r>
    </w:p>
    <w:p w14:paraId="76C4876F" w14:textId="77777777" w:rsidR="0007276C" w:rsidRPr="00CD4A46" w:rsidRDefault="0007276C" w:rsidP="0007276C">
      <w:pPr>
        <w:pStyle w:val="ac"/>
        <w:jc w:val="center"/>
        <w:rPr>
          <w:b/>
          <w:sz w:val="26"/>
          <w:szCs w:val="26"/>
        </w:rPr>
      </w:pPr>
      <w:r w:rsidRPr="00CD4A46">
        <w:rPr>
          <w:b/>
          <w:sz w:val="26"/>
          <w:szCs w:val="26"/>
        </w:rPr>
        <w:t>и алгоритм ее подготовки</w:t>
      </w:r>
    </w:p>
    <w:p w14:paraId="6C8CB132" w14:textId="77777777" w:rsidR="0007276C" w:rsidRPr="00CD4A46" w:rsidRDefault="0007276C" w:rsidP="0007276C">
      <w:pPr>
        <w:pStyle w:val="ac"/>
        <w:rPr>
          <w:b/>
          <w:sz w:val="26"/>
          <w:szCs w:val="26"/>
        </w:rPr>
      </w:pPr>
    </w:p>
    <w:p w14:paraId="6C76BF60" w14:textId="77777777" w:rsidR="0007276C" w:rsidRPr="00CD4A46" w:rsidRDefault="0007276C" w:rsidP="0007276C">
      <w:pPr>
        <w:spacing w:after="0" w:line="240" w:lineRule="auto"/>
        <w:jc w:val="both"/>
        <w:rPr>
          <w:rFonts w:ascii="Times New Roman" w:hAnsi="Times New Roman" w:cs="Times New Roman"/>
          <w:b/>
          <w:sz w:val="26"/>
          <w:szCs w:val="26"/>
          <w:u w:val="single"/>
        </w:rPr>
      </w:pPr>
      <w:r w:rsidRPr="00CD4A46">
        <w:rPr>
          <w:rFonts w:ascii="Times New Roman" w:hAnsi="Times New Roman" w:cs="Times New Roman"/>
          <w:sz w:val="26"/>
          <w:szCs w:val="26"/>
        </w:rPr>
        <w:t xml:space="preserve">6.1. В ходе работ Подрядчик формирует фотоотчет и выкладывает </w:t>
      </w:r>
      <w:r>
        <w:rPr>
          <w:rFonts w:ascii="Times New Roman" w:hAnsi="Times New Roman" w:cs="Times New Roman"/>
          <w:sz w:val="26"/>
          <w:szCs w:val="26"/>
          <w:lang w:eastAsia="ru-RU"/>
        </w:rPr>
        <w:t xml:space="preserve">эл. почту </w:t>
      </w:r>
      <w:r w:rsidRPr="00DC08EE">
        <w:rPr>
          <w:rFonts w:ascii="Times New Roman" w:hAnsi="Times New Roman" w:cs="Times New Roman"/>
          <w:sz w:val="26"/>
          <w:szCs w:val="26"/>
          <w:lang w:val="en-US"/>
        </w:rPr>
        <w:t>e</w:t>
      </w:r>
      <w:r w:rsidRPr="00DC08EE">
        <w:rPr>
          <w:rFonts w:ascii="Times New Roman" w:hAnsi="Times New Roman" w:cs="Times New Roman"/>
          <w:sz w:val="26"/>
          <w:szCs w:val="26"/>
        </w:rPr>
        <w:t>-</w:t>
      </w:r>
      <w:r w:rsidRPr="00DC08EE">
        <w:rPr>
          <w:rFonts w:ascii="Times New Roman" w:hAnsi="Times New Roman" w:cs="Times New Roman"/>
          <w:sz w:val="26"/>
          <w:szCs w:val="26"/>
          <w:lang w:val="en-US"/>
        </w:rPr>
        <w:t>mail</w:t>
      </w:r>
      <w:r w:rsidRPr="00DC08EE">
        <w:rPr>
          <w:rFonts w:ascii="Times New Roman" w:hAnsi="Times New Roman" w:cs="Times New Roman"/>
          <w:sz w:val="26"/>
          <w:szCs w:val="26"/>
        </w:rPr>
        <w:t xml:space="preserve">: </w:t>
      </w:r>
      <w:hyperlink r:id="rId27" w:history="1">
        <w:r w:rsidRPr="00DC08EE">
          <w:rPr>
            <w:rStyle w:val="af1"/>
            <w:rFonts w:ascii="Times New Roman" w:hAnsi="Times New Roman" w:cs="Times New Roman"/>
            <w:sz w:val="26"/>
            <w:szCs w:val="26"/>
            <w:lang w:val="en-US"/>
          </w:rPr>
          <w:t>Tatyana</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Petrushenko</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nw</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rt</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ru</w:t>
        </w:r>
      </w:hyperlink>
      <w:r w:rsidRPr="00DC08EE">
        <w:rPr>
          <w:rFonts w:ascii="Times New Roman" w:hAnsi="Times New Roman" w:cs="Times New Roman"/>
          <w:sz w:val="26"/>
          <w:szCs w:val="26"/>
        </w:rPr>
        <w:t>. Все фотографии в данном фотоотчете должны и</w:t>
      </w:r>
      <w:r w:rsidRPr="00CD4A46">
        <w:rPr>
          <w:rFonts w:ascii="Times New Roman" w:hAnsi="Times New Roman" w:cs="Times New Roman"/>
          <w:sz w:val="26"/>
          <w:szCs w:val="26"/>
        </w:rPr>
        <w:t>меть разрешение как минимум 2 МП и разложены по папкам с соответствующими именами, например,</w:t>
      </w:r>
      <w:r>
        <w:rPr>
          <w:rFonts w:ascii="Times New Roman" w:hAnsi="Times New Roman" w:cs="Times New Roman"/>
          <w:sz w:val="26"/>
          <w:szCs w:val="26"/>
        </w:rPr>
        <w:t xml:space="preserve"> </w:t>
      </w:r>
      <w:r w:rsidRPr="00CD4A46">
        <w:rPr>
          <w:rFonts w:ascii="Times New Roman" w:hAnsi="Times New Roman" w:cs="Times New Roman"/>
          <w:sz w:val="26"/>
          <w:szCs w:val="26"/>
        </w:rPr>
        <w:t>камера №1</w:t>
      </w:r>
      <w:r>
        <w:rPr>
          <w:rFonts w:ascii="Times New Roman" w:hAnsi="Times New Roman" w:cs="Times New Roman"/>
          <w:sz w:val="26"/>
          <w:szCs w:val="26"/>
        </w:rPr>
        <w:t xml:space="preserve">, камера №2, регистратор, ИБП и </w:t>
      </w:r>
      <w:r w:rsidRPr="00CD4A46">
        <w:rPr>
          <w:rFonts w:ascii="Times New Roman" w:hAnsi="Times New Roman" w:cs="Times New Roman"/>
          <w:sz w:val="26"/>
          <w:szCs w:val="26"/>
        </w:rPr>
        <w:t xml:space="preserve">т.д.  Фотографии должны быть </w:t>
      </w:r>
      <w:r w:rsidRPr="00CD4A46">
        <w:rPr>
          <w:rFonts w:ascii="Times New Roman" w:hAnsi="Times New Roman" w:cs="Times New Roman"/>
          <w:sz w:val="26"/>
          <w:szCs w:val="26"/>
          <w:u w:val="single"/>
        </w:rPr>
        <w:t>четкие, снятые с близкого расстояния (не более 2-х метров). Н</w:t>
      </w:r>
      <w:r w:rsidRPr="00CD4A46">
        <w:rPr>
          <w:rFonts w:ascii="Times New Roman" w:hAnsi="Times New Roman" w:cs="Times New Roman"/>
          <w:sz w:val="26"/>
          <w:szCs w:val="26"/>
        </w:rPr>
        <w:t xml:space="preserve">а них должна быть видна спецификация оборудования и его серийные номера. </w:t>
      </w:r>
      <w:r w:rsidRPr="00CD4A46">
        <w:rPr>
          <w:rFonts w:ascii="Times New Roman" w:hAnsi="Times New Roman" w:cs="Times New Roman"/>
          <w:b/>
          <w:sz w:val="26"/>
          <w:szCs w:val="26"/>
          <w:u w:val="single"/>
        </w:rPr>
        <w:t>Фотографировать следует именно смонтированное оборудование, а не коробку от него.</w:t>
      </w:r>
    </w:p>
    <w:p w14:paraId="2298BB97" w14:textId="77777777" w:rsidR="0007276C" w:rsidRPr="00CD4A46" w:rsidRDefault="0007276C" w:rsidP="0007276C">
      <w:pPr>
        <w:pStyle w:val="ac"/>
        <w:ind w:left="0"/>
        <w:jc w:val="both"/>
        <w:rPr>
          <w:sz w:val="26"/>
          <w:szCs w:val="26"/>
        </w:rPr>
      </w:pPr>
      <w:r w:rsidRPr="00CD4A46">
        <w:rPr>
          <w:sz w:val="26"/>
          <w:szCs w:val="26"/>
        </w:rPr>
        <w:t>Для упрощения процесса идентификации на фотографиях того или иного прибора, следует пронумеровать их перманентным маркером перед установкой на несущую поверхность (фото №18)</w:t>
      </w:r>
    </w:p>
    <w:p w14:paraId="5861511E" w14:textId="77777777" w:rsidR="0007276C" w:rsidRPr="00CD4A46" w:rsidRDefault="0007276C" w:rsidP="0007276C">
      <w:pPr>
        <w:pStyle w:val="ac"/>
        <w:ind w:left="284"/>
        <w:jc w:val="both"/>
        <w:rPr>
          <w:sz w:val="26"/>
          <w:szCs w:val="26"/>
        </w:rPr>
      </w:pPr>
    </w:p>
    <w:p w14:paraId="2871CDC2" w14:textId="77777777" w:rsidR="0007276C" w:rsidRPr="00CD4A46" w:rsidRDefault="0007276C" w:rsidP="0007276C">
      <w:pPr>
        <w:pStyle w:val="ac"/>
        <w:ind w:left="284"/>
        <w:jc w:val="center"/>
        <w:rPr>
          <w:sz w:val="26"/>
          <w:szCs w:val="26"/>
        </w:rPr>
      </w:pPr>
      <w:r w:rsidRPr="00CD4A46">
        <w:rPr>
          <w:noProof/>
          <w:color w:val="1F497D"/>
          <w:sz w:val="26"/>
          <w:szCs w:val="26"/>
        </w:rPr>
        <w:drawing>
          <wp:inline distT="0" distB="0" distL="0" distR="0" wp14:anchorId="780EFB67" wp14:editId="71CFA13D">
            <wp:extent cx="3879041" cy="187325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82468" cy="1874905"/>
                    </a:xfrm>
                    <a:prstGeom prst="rect">
                      <a:avLst/>
                    </a:prstGeom>
                    <a:noFill/>
                    <a:ln>
                      <a:noFill/>
                    </a:ln>
                  </pic:spPr>
                </pic:pic>
              </a:graphicData>
            </a:graphic>
          </wp:inline>
        </w:drawing>
      </w:r>
    </w:p>
    <w:p w14:paraId="30EF477F" w14:textId="77777777" w:rsidR="0007276C" w:rsidRPr="00CD4A46" w:rsidRDefault="0007276C" w:rsidP="0007276C">
      <w:pPr>
        <w:pStyle w:val="ac"/>
        <w:ind w:left="284"/>
        <w:jc w:val="both"/>
        <w:rPr>
          <w:b/>
          <w:sz w:val="26"/>
          <w:szCs w:val="26"/>
          <w:u w:val="single"/>
        </w:rPr>
      </w:pPr>
    </w:p>
    <w:p w14:paraId="66969991" w14:textId="464FF803" w:rsidR="0007276C" w:rsidRPr="00CD4A46" w:rsidRDefault="0007276C" w:rsidP="0007276C">
      <w:pPr>
        <w:jc w:val="center"/>
        <w:rPr>
          <w:rFonts w:ascii="Times New Roman" w:hAnsi="Times New Roman" w:cs="Times New Roman"/>
          <w:sz w:val="26"/>
          <w:szCs w:val="26"/>
        </w:rPr>
      </w:pPr>
      <w:r w:rsidRPr="00CD4A46">
        <w:rPr>
          <w:rFonts w:ascii="Times New Roman" w:hAnsi="Times New Roman" w:cs="Times New Roman"/>
          <w:sz w:val="26"/>
          <w:szCs w:val="26"/>
        </w:rPr>
        <w:t xml:space="preserve">  фото№1</w:t>
      </w:r>
      <w:r>
        <w:rPr>
          <w:rFonts w:ascii="Times New Roman" w:hAnsi="Times New Roman" w:cs="Times New Roman"/>
          <w:sz w:val="26"/>
          <w:szCs w:val="26"/>
        </w:rPr>
        <w:t>5</w:t>
      </w:r>
    </w:p>
    <w:p w14:paraId="3A8E45FD"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6.2. Перед началом демонтажа неисправного оборудования Подрядчик должен сфотографировать его с расстояния не более 2-х метров.</w:t>
      </w:r>
    </w:p>
    <w:p w14:paraId="7F1FCD7A"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6.3. В ходе монтажа технических систем охранной сигнализации, СКУД и видеонаблюдения Подрядчик формирует фотоотчеты.</w:t>
      </w:r>
    </w:p>
    <w:p w14:paraId="021AC7F8"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6.3.1. Для системы видеонаблюдения в ходе монтажа каждой видеокамеры, Подрядчик фотографирует:</w:t>
      </w:r>
    </w:p>
    <w:p w14:paraId="5876384E" w14:textId="77777777" w:rsidR="0007276C" w:rsidRPr="00CD4A46" w:rsidRDefault="0007276C" w:rsidP="0007276C">
      <w:pPr>
        <w:pStyle w:val="ac"/>
        <w:ind w:left="284"/>
        <w:jc w:val="both"/>
        <w:rPr>
          <w:sz w:val="26"/>
          <w:szCs w:val="26"/>
        </w:rPr>
      </w:pPr>
      <w:r w:rsidRPr="00CD4A46">
        <w:rPr>
          <w:sz w:val="26"/>
          <w:szCs w:val="26"/>
        </w:rPr>
        <w:t>- Старую видеокамеру вместе с распределительной коробкой;</w:t>
      </w:r>
    </w:p>
    <w:p w14:paraId="4A5ADF8E" w14:textId="77777777" w:rsidR="0007276C" w:rsidRPr="00CD4A46" w:rsidRDefault="0007276C" w:rsidP="0007276C">
      <w:pPr>
        <w:pStyle w:val="ac"/>
        <w:ind w:left="284"/>
        <w:rPr>
          <w:sz w:val="26"/>
          <w:szCs w:val="26"/>
        </w:rPr>
      </w:pPr>
      <w:r w:rsidRPr="00CD4A46">
        <w:rPr>
          <w:sz w:val="26"/>
          <w:szCs w:val="26"/>
        </w:rPr>
        <w:lastRenderedPageBreak/>
        <w:t>- Смонтированную новую распределительную коробку без крышки после окончания ее монтажа;</w:t>
      </w:r>
    </w:p>
    <w:p w14:paraId="1B3F258D" w14:textId="77777777" w:rsidR="0007276C" w:rsidRPr="00CD4A46" w:rsidRDefault="0007276C" w:rsidP="0007276C">
      <w:pPr>
        <w:pStyle w:val="ac"/>
        <w:ind w:left="284"/>
        <w:jc w:val="both"/>
        <w:rPr>
          <w:sz w:val="26"/>
          <w:szCs w:val="26"/>
        </w:rPr>
      </w:pPr>
      <w:r w:rsidRPr="00CD4A46">
        <w:rPr>
          <w:sz w:val="26"/>
          <w:szCs w:val="26"/>
        </w:rPr>
        <w:t>- Смонтированную новую видеокамеру вместе с распределительной коробкой;</w:t>
      </w:r>
    </w:p>
    <w:p w14:paraId="60905954" w14:textId="77777777" w:rsidR="0007276C" w:rsidRPr="00CD4A46" w:rsidRDefault="0007276C" w:rsidP="0007276C">
      <w:pPr>
        <w:pStyle w:val="ac"/>
        <w:ind w:left="284"/>
        <w:jc w:val="both"/>
        <w:rPr>
          <w:sz w:val="26"/>
          <w:szCs w:val="26"/>
        </w:rPr>
      </w:pPr>
      <w:r w:rsidRPr="00CD4A46">
        <w:rPr>
          <w:sz w:val="26"/>
          <w:szCs w:val="26"/>
        </w:rPr>
        <w:t>- Наклейку камеры, на которой четко видна ее спецификация и заводской номер;</w:t>
      </w:r>
    </w:p>
    <w:p w14:paraId="1CBFD3D1" w14:textId="77777777" w:rsidR="0007276C" w:rsidRPr="00CD4A46" w:rsidRDefault="0007276C" w:rsidP="0007276C">
      <w:pPr>
        <w:pStyle w:val="ac"/>
        <w:ind w:left="284"/>
        <w:jc w:val="both"/>
        <w:rPr>
          <w:sz w:val="26"/>
          <w:szCs w:val="26"/>
        </w:rPr>
      </w:pPr>
      <w:r w:rsidRPr="00CD4A46">
        <w:rPr>
          <w:sz w:val="26"/>
          <w:szCs w:val="26"/>
        </w:rPr>
        <w:t>- Экран монитора, на котором отображена область обзора видеокамеры;</w:t>
      </w:r>
    </w:p>
    <w:p w14:paraId="062DCCC6" w14:textId="77777777" w:rsidR="0007276C" w:rsidRPr="00CD4A46" w:rsidRDefault="0007276C" w:rsidP="0007276C">
      <w:pPr>
        <w:pStyle w:val="ac"/>
        <w:ind w:left="284"/>
        <w:jc w:val="both"/>
        <w:rPr>
          <w:sz w:val="26"/>
          <w:szCs w:val="26"/>
        </w:rPr>
      </w:pPr>
      <w:r w:rsidRPr="00CD4A46">
        <w:rPr>
          <w:sz w:val="26"/>
          <w:szCs w:val="26"/>
        </w:rPr>
        <w:t>- Трассу прокладки кабеля;</w:t>
      </w:r>
    </w:p>
    <w:p w14:paraId="26158539" w14:textId="77777777" w:rsidR="0007276C" w:rsidRPr="00CD4A46" w:rsidRDefault="0007276C" w:rsidP="0007276C">
      <w:pPr>
        <w:pStyle w:val="ac"/>
        <w:ind w:left="284"/>
        <w:jc w:val="both"/>
        <w:rPr>
          <w:sz w:val="26"/>
          <w:szCs w:val="26"/>
        </w:rPr>
      </w:pPr>
      <w:r w:rsidRPr="00CD4A46">
        <w:rPr>
          <w:sz w:val="26"/>
          <w:szCs w:val="26"/>
        </w:rPr>
        <w:t>- При наличии подвеса необходимо сфотографировать его с обеих сторон, а также общий вид, на котором отображен способ крепления линии к несущему тросу. На фотографиях должны быть видны все используемые для подвеса элементы: стальные ленты (стальные хомуты), коуши, талрепы и тросовые зажимы.</w:t>
      </w:r>
    </w:p>
    <w:p w14:paraId="22A4A583" w14:textId="77777777" w:rsidR="0007276C" w:rsidRPr="00CD4A46" w:rsidRDefault="0007276C" w:rsidP="0007276C">
      <w:pPr>
        <w:pStyle w:val="ac"/>
        <w:ind w:left="284"/>
        <w:jc w:val="both"/>
        <w:rPr>
          <w:sz w:val="26"/>
          <w:szCs w:val="26"/>
        </w:rPr>
      </w:pPr>
      <w:r w:rsidRPr="00CD4A46">
        <w:rPr>
          <w:sz w:val="26"/>
          <w:szCs w:val="26"/>
        </w:rPr>
        <w:t xml:space="preserve"> </w:t>
      </w:r>
    </w:p>
    <w:p w14:paraId="216E6936" w14:textId="77777777" w:rsidR="0007276C" w:rsidRPr="00CD4A46" w:rsidRDefault="0007276C" w:rsidP="0007276C">
      <w:pPr>
        <w:pStyle w:val="ac"/>
        <w:ind w:left="284"/>
        <w:rPr>
          <w:sz w:val="26"/>
          <w:szCs w:val="26"/>
        </w:rPr>
      </w:pPr>
      <w:r w:rsidRPr="00CD4A46">
        <w:rPr>
          <w:sz w:val="26"/>
          <w:szCs w:val="26"/>
        </w:rPr>
        <w:t>В ходе монтажа иных приборов, оборудования и материалов системы видеонаблюдения П</w:t>
      </w:r>
      <w:r>
        <w:rPr>
          <w:sz w:val="26"/>
          <w:szCs w:val="26"/>
        </w:rPr>
        <w:t>одрядчик</w:t>
      </w:r>
      <w:r w:rsidRPr="00CD4A46">
        <w:rPr>
          <w:sz w:val="26"/>
          <w:szCs w:val="26"/>
        </w:rPr>
        <w:t xml:space="preserve"> фотографирует:</w:t>
      </w:r>
    </w:p>
    <w:p w14:paraId="23C6EF32" w14:textId="77777777" w:rsidR="0007276C" w:rsidRPr="00CD4A46" w:rsidRDefault="0007276C" w:rsidP="0007276C">
      <w:pPr>
        <w:pStyle w:val="ac"/>
        <w:ind w:left="284"/>
        <w:rPr>
          <w:sz w:val="26"/>
          <w:szCs w:val="26"/>
        </w:rPr>
      </w:pPr>
      <w:r w:rsidRPr="00CD4A46">
        <w:rPr>
          <w:sz w:val="26"/>
          <w:szCs w:val="26"/>
        </w:rPr>
        <w:t>- ИБП (</w:t>
      </w:r>
      <w:r w:rsidRPr="00CD4A46">
        <w:rPr>
          <w:sz w:val="26"/>
          <w:szCs w:val="26"/>
          <w:lang w:val="en-US"/>
        </w:rPr>
        <w:t>UPS</w:t>
      </w:r>
      <w:r w:rsidRPr="00CD4A46">
        <w:rPr>
          <w:sz w:val="26"/>
          <w:szCs w:val="26"/>
        </w:rPr>
        <w:t>), запитывающий систему видеонаблюдения;</w:t>
      </w:r>
    </w:p>
    <w:p w14:paraId="21D31BF2" w14:textId="77777777" w:rsidR="0007276C" w:rsidRPr="00CD4A46" w:rsidRDefault="0007276C" w:rsidP="0007276C">
      <w:pPr>
        <w:pStyle w:val="ac"/>
        <w:ind w:left="284"/>
        <w:rPr>
          <w:sz w:val="26"/>
          <w:szCs w:val="26"/>
        </w:rPr>
      </w:pPr>
      <w:r w:rsidRPr="00CD4A46">
        <w:rPr>
          <w:sz w:val="26"/>
          <w:szCs w:val="26"/>
        </w:rPr>
        <w:t>- Резервированный источник питания, запитывающий видеокамеры;</w:t>
      </w:r>
    </w:p>
    <w:p w14:paraId="3AE3D108" w14:textId="77777777" w:rsidR="0007276C" w:rsidRPr="00CD4A46" w:rsidRDefault="0007276C" w:rsidP="0007276C">
      <w:pPr>
        <w:pStyle w:val="ac"/>
        <w:ind w:left="284"/>
        <w:rPr>
          <w:sz w:val="26"/>
          <w:szCs w:val="26"/>
        </w:rPr>
      </w:pPr>
      <w:r w:rsidRPr="00CD4A46">
        <w:rPr>
          <w:sz w:val="26"/>
          <w:szCs w:val="26"/>
        </w:rPr>
        <w:t>- Экран монитора, на который одновременно выведены изображения, поступающие от всех видеокамер, установленных на объекте;</w:t>
      </w:r>
    </w:p>
    <w:p w14:paraId="50D6E9A3" w14:textId="77777777" w:rsidR="0007276C" w:rsidRPr="00CD4A46" w:rsidRDefault="0007276C" w:rsidP="0007276C">
      <w:pPr>
        <w:pStyle w:val="ac"/>
        <w:ind w:left="284"/>
        <w:rPr>
          <w:sz w:val="26"/>
          <w:szCs w:val="26"/>
        </w:rPr>
      </w:pPr>
      <w:r w:rsidRPr="00CD4A46">
        <w:rPr>
          <w:sz w:val="26"/>
          <w:szCs w:val="26"/>
        </w:rPr>
        <w:t>- Модель монитора и его спецификацию, расположенную на задней части;</w:t>
      </w:r>
    </w:p>
    <w:p w14:paraId="5FCDE1DD" w14:textId="77777777" w:rsidR="0007276C" w:rsidRPr="00CD4A46" w:rsidRDefault="0007276C" w:rsidP="0007276C">
      <w:pPr>
        <w:pStyle w:val="ac"/>
        <w:ind w:left="284"/>
        <w:rPr>
          <w:sz w:val="26"/>
          <w:szCs w:val="26"/>
        </w:rPr>
      </w:pPr>
      <w:r w:rsidRPr="00CD4A46">
        <w:rPr>
          <w:sz w:val="26"/>
          <w:szCs w:val="26"/>
        </w:rPr>
        <w:t>- Регистратор с лицевой стороны;</w:t>
      </w:r>
    </w:p>
    <w:p w14:paraId="785EB858" w14:textId="77777777" w:rsidR="0007276C" w:rsidRPr="00CD4A46" w:rsidRDefault="0007276C" w:rsidP="0007276C">
      <w:pPr>
        <w:pStyle w:val="ac"/>
        <w:ind w:left="284"/>
        <w:rPr>
          <w:sz w:val="26"/>
          <w:szCs w:val="26"/>
        </w:rPr>
      </w:pPr>
      <w:r w:rsidRPr="00CD4A46">
        <w:rPr>
          <w:sz w:val="26"/>
          <w:szCs w:val="26"/>
        </w:rPr>
        <w:t>- Экран монитора, на котором четко видна спецификация регистратора (модель, серийный номер);</w:t>
      </w:r>
    </w:p>
    <w:p w14:paraId="64D2F8BC" w14:textId="77777777" w:rsidR="0007276C" w:rsidRPr="00CD4A46" w:rsidRDefault="0007276C" w:rsidP="0007276C">
      <w:pPr>
        <w:pStyle w:val="ac"/>
        <w:ind w:left="284"/>
        <w:rPr>
          <w:sz w:val="26"/>
          <w:szCs w:val="26"/>
        </w:rPr>
      </w:pPr>
      <w:r w:rsidRPr="00CD4A46">
        <w:rPr>
          <w:sz w:val="26"/>
          <w:szCs w:val="26"/>
        </w:rPr>
        <w:t>- Наклейку на жестких дисках, на которых четко видна спецификация и заводской номер;</w:t>
      </w:r>
    </w:p>
    <w:p w14:paraId="0C9D2C60" w14:textId="77777777" w:rsidR="0007276C" w:rsidRPr="00CD4A46" w:rsidRDefault="0007276C" w:rsidP="0007276C">
      <w:pPr>
        <w:pStyle w:val="ac"/>
        <w:ind w:left="284"/>
        <w:rPr>
          <w:sz w:val="26"/>
          <w:szCs w:val="26"/>
        </w:rPr>
      </w:pPr>
      <w:r w:rsidRPr="00CD4A46">
        <w:rPr>
          <w:sz w:val="26"/>
          <w:szCs w:val="26"/>
        </w:rPr>
        <w:t>- Экран монитора, на котором четко видна спецификация установленных в регистратор жестких дисков;</w:t>
      </w:r>
    </w:p>
    <w:p w14:paraId="04BC1DD2" w14:textId="77777777" w:rsidR="0007276C" w:rsidRPr="0049032C" w:rsidRDefault="0007276C" w:rsidP="0007276C">
      <w:pPr>
        <w:pStyle w:val="ac"/>
        <w:ind w:left="284"/>
        <w:jc w:val="both"/>
        <w:rPr>
          <w:sz w:val="16"/>
          <w:szCs w:val="16"/>
        </w:rPr>
      </w:pPr>
    </w:p>
    <w:p w14:paraId="3FD0A495" w14:textId="5D02DA20" w:rsidR="0007276C" w:rsidRPr="00CD4A46" w:rsidRDefault="0007276C" w:rsidP="0007276C">
      <w:pPr>
        <w:pStyle w:val="ac"/>
        <w:ind w:left="284" w:hanging="284"/>
        <w:jc w:val="both"/>
        <w:rPr>
          <w:sz w:val="26"/>
          <w:szCs w:val="26"/>
        </w:rPr>
      </w:pPr>
      <w:r w:rsidRPr="00CD4A46">
        <w:rPr>
          <w:sz w:val="26"/>
          <w:szCs w:val="26"/>
        </w:rPr>
        <w:t>6.3.</w:t>
      </w:r>
      <w:r>
        <w:rPr>
          <w:sz w:val="26"/>
          <w:szCs w:val="26"/>
        </w:rPr>
        <w:t>2</w:t>
      </w:r>
      <w:r w:rsidRPr="00CD4A46">
        <w:rPr>
          <w:sz w:val="26"/>
          <w:szCs w:val="26"/>
        </w:rPr>
        <w:t xml:space="preserve">. В ходе </w:t>
      </w:r>
      <w:r w:rsidR="00DF0A89" w:rsidRPr="00CD4A46">
        <w:rPr>
          <w:sz w:val="26"/>
          <w:szCs w:val="26"/>
        </w:rPr>
        <w:t>монтажа,</w:t>
      </w:r>
      <w:r w:rsidRPr="00CD4A46">
        <w:rPr>
          <w:sz w:val="26"/>
          <w:szCs w:val="26"/>
        </w:rPr>
        <w:t xml:space="preserve"> сопутствующего видеонаблюдению, СКУД и охранной сигна</w:t>
      </w:r>
      <w:r>
        <w:rPr>
          <w:sz w:val="26"/>
          <w:szCs w:val="26"/>
        </w:rPr>
        <w:t xml:space="preserve">лизации оборудования Подрядчик </w:t>
      </w:r>
      <w:r w:rsidRPr="00CD4A46">
        <w:rPr>
          <w:sz w:val="26"/>
          <w:szCs w:val="26"/>
        </w:rPr>
        <w:t>фотографирует:</w:t>
      </w:r>
    </w:p>
    <w:p w14:paraId="4246B0CF" w14:textId="77777777" w:rsidR="0007276C" w:rsidRPr="0049032C" w:rsidRDefault="0007276C" w:rsidP="0007276C">
      <w:pPr>
        <w:pStyle w:val="ac"/>
        <w:ind w:left="284"/>
        <w:jc w:val="both"/>
        <w:rPr>
          <w:sz w:val="16"/>
          <w:szCs w:val="16"/>
        </w:rPr>
      </w:pPr>
    </w:p>
    <w:p w14:paraId="2CF9D662" w14:textId="77777777" w:rsidR="0007276C" w:rsidRPr="00CD4A46" w:rsidRDefault="0007276C" w:rsidP="0007276C">
      <w:pPr>
        <w:pStyle w:val="ac"/>
        <w:ind w:left="284"/>
        <w:jc w:val="both"/>
        <w:rPr>
          <w:sz w:val="26"/>
          <w:szCs w:val="26"/>
        </w:rPr>
      </w:pPr>
      <w:r w:rsidRPr="00CD4A46">
        <w:rPr>
          <w:sz w:val="26"/>
          <w:szCs w:val="26"/>
        </w:rPr>
        <w:t>- Аккумуляторы с лицевой стороны где изображена спецификация;</w:t>
      </w:r>
    </w:p>
    <w:p w14:paraId="07A237A2" w14:textId="77777777" w:rsidR="0007276C" w:rsidRPr="00CD4A46" w:rsidRDefault="0007276C" w:rsidP="0007276C">
      <w:pPr>
        <w:pStyle w:val="ac"/>
        <w:ind w:left="284"/>
        <w:jc w:val="both"/>
        <w:rPr>
          <w:sz w:val="26"/>
          <w:szCs w:val="26"/>
        </w:rPr>
      </w:pPr>
      <w:r w:rsidRPr="00CD4A46">
        <w:rPr>
          <w:sz w:val="26"/>
          <w:szCs w:val="26"/>
        </w:rPr>
        <w:t xml:space="preserve">- Общий план места установки аккумуляторных батарей (в источнике резервированного питания, </w:t>
      </w:r>
      <w:r w:rsidRPr="00CD4A46">
        <w:rPr>
          <w:sz w:val="26"/>
          <w:szCs w:val="26"/>
          <w:lang w:val="en-US"/>
        </w:rPr>
        <w:t>UPS</w:t>
      </w:r>
      <w:r w:rsidRPr="00CD4A46">
        <w:rPr>
          <w:sz w:val="26"/>
          <w:szCs w:val="26"/>
        </w:rPr>
        <w:t xml:space="preserve"> или внешние аккумуляторы), на котором видно место их установки; </w:t>
      </w:r>
    </w:p>
    <w:p w14:paraId="753D0702" w14:textId="77777777" w:rsidR="0007276C" w:rsidRPr="00CD4A46" w:rsidRDefault="0007276C" w:rsidP="0007276C">
      <w:pPr>
        <w:pStyle w:val="ac"/>
        <w:ind w:left="284"/>
        <w:jc w:val="both"/>
        <w:rPr>
          <w:sz w:val="26"/>
          <w:szCs w:val="26"/>
        </w:rPr>
      </w:pPr>
      <w:r w:rsidRPr="00CD4A46">
        <w:rPr>
          <w:sz w:val="26"/>
          <w:szCs w:val="26"/>
        </w:rPr>
        <w:t xml:space="preserve">- Коммутационное оборудование (коммутаторы, удлинители и усилители </w:t>
      </w:r>
      <w:r w:rsidRPr="00CD4A46">
        <w:rPr>
          <w:sz w:val="26"/>
          <w:szCs w:val="26"/>
          <w:lang w:val="en-US"/>
        </w:rPr>
        <w:t>PoE</w:t>
      </w:r>
      <w:r w:rsidRPr="00CD4A46">
        <w:rPr>
          <w:sz w:val="26"/>
          <w:szCs w:val="26"/>
        </w:rPr>
        <w:t xml:space="preserve"> и видеосигналов) с четким отображением на фотографии спецификации (модель, серийный номер);</w:t>
      </w:r>
    </w:p>
    <w:p w14:paraId="4142CAAB" w14:textId="77777777" w:rsidR="0007276C" w:rsidRPr="00CD4A46" w:rsidRDefault="0007276C" w:rsidP="0007276C">
      <w:pPr>
        <w:pStyle w:val="ac"/>
        <w:ind w:left="284"/>
        <w:jc w:val="both"/>
        <w:rPr>
          <w:sz w:val="26"/>
          <w:szCs w:val="26"/>
        </w:rPr>
      </w:pPr>
      <w:r w:rsidRPr="00CD4A46">
        <w:rPr>
          <w:sz w:val="26"/>
          <w:szCs w:val="26"/>
        </w:rPr>
        <w:t>- Шкафы коммутационные;</w:t>
      </w:r>
    </w:p>
    <w:p w14:paraId="3A65CE2D" w14:textId="77777777" w:rsidR="0007276C" w:rsidRPr="00CD4A46" w:rsidRDefault="0007276C" w:rsidP="0007276C">
      <w:pPr>
        <w:pStyle w:val="ac"/>
        <w:ind w:left="284"/>
        <w:jc w:val="both"/>
        <w:rPr>
          <w:sz w:val="26"/>
          <w:szCs w:val="26"/>
        </w:rPr>
      </w:pPr>
      <w:r w:rsidRPr="00CD4A46">
        <w:rPr>
          <w:sz w:val="26"/>
          <w:szCs w:val="26"/>
        </w:rPr>
        <w:t>- Фотография общего плана комплекта установленного головного оборудования (например, видеорегистратор, коммутатор, источник бесперебойного питания и монитор) на котором видно место их установки;</w:t>
      </w:r>
    </w:p>
    <w:p w14:paraId="6EA355D5" w14:textId="77777777" w:rsidR="0007276C" w:rsidRPr="00CD4A46" w:rsidRDefault="0007276C" w:rsidP="0007276C">
      <w:pPr>
        <w:pStyle w:val="ac"/>
        <w:ind w:left="284"/>
        <w:jc w:val="both"/>
        <w:rPr>
          <w:sz w:val="26"/>
          <w:szCs w:val="26"/>
        </w:rPr>
      </w:pPr>
      <w:r w:rsidRPr="00CD4A46">
        <w:rPr>
          <w:sz w:val="26"/>
          <w:szCs w:val="26"/>
        </w:rPr>
        <w:t>- Фотография общего плана клиентского рабочего места сотрудника охраны;</w:t>
      </w:r>
    </w:p>
    <w:p w14:paraId="0B20C325" w14:textId="77777777" w:rsidR="0007276C" w:rsidRPr="00CD4A46" w:rsidRDefault="0007276C" w:rsidP="0007276C">
      <w:pPr>
        <w:pStyle w:val="ac"/>
        <w:ind w:left="284"/>
        <w:jc w:val="both"/>
        <w:rPr>
          <w:sz w:val="26"/>
          <w:szCs w:val="26"/>
        </w:rPr>
      </w:pPr>
      <w:r w:rsidRPr="00CD4A46">
        <w:rPr>
          <w:sz w:val="26"/>
          <w:szCs w:val="26"/>
        </w:rPr>
        <w:t>- Монитор с обратной стороны, где указана его спецификация и заводской номер;</w:t>
      </w:r>
    </w:p>
    <w:p w14:paraId="02EB122D" w14:textId="77777777" w:rsidR="0007276C" w:rsidRPr="00CD4A46" w:rsidRDefault="0007276C" w:rsidP="0007276C">
      <w:pPr>
        <w:pStyle w:val="ac"/>
        <w:ind w:left="284" w:hanging="284"/>
        <w:jc w:val="both"/>
        <w:rPr>
          <w:sz w:val="26"/>
          <w:szCs w:val="26"/>
        </w:rPr>
      </w:pPr>
      <w:r w:rsidRPr="00CD4A46">
        <w:rPr>
          <w:sz w:val="26"/>
          <w:szCs w:val="26"/>
        </w:rPr>
        <w:t xml:space="preserve">6.4 </w:t>
      </w:r>
      <w:proofErr w:type="gramStart"/>
      <w:r w:rsidRPr="00CD4A46">
        <w:rPr>
          <w:sz w:val="26"/>
          <w:szCs w:val="26"/>
        </w:rPr>
        <w:t>В</w:t>
      </w:r>
      <w:proofErr w:type="gramEnd"/>
      <w:r w:rsidRPr="00CD4A46">
        <w:rPr>
          <w:sz w:val="26"/>
          <w:szCs w:val="26"/>
        </w:rPr>
        <w:t xml:space="preserve"> ходе монтажа или ремонта серверного АРМ или клиентского АРМ сотрудника охраны Подрядчик фотографирует:</w:t>
      </w:r>
    </w:p>
    <w:p w14:paraId="0F24F083" w14:textId="77777777" w:rsidR="0007276C" w:rsidRPr="00CD4A46" w:rsidRDefault="0007276C" w:rsidP="0007276C">
      <w:pPr>
        <w:pStyle w:val="ac"/>
        <w:ind w:left="284"/>
        <w:jc w:val="both"/>
        <w:rPr>
          <w:sz w:val="26"/>
          <w:szCs w:val="26"/>
        </w:rPr>
      </w:pPr>
      <w:r w:rsidRPr="00CD4A46">
        <w:rPr>
          <w:sz w:val="26"/>
          <w:szCs w:val="26"/>
        </w:rPr>
        <w:t xml:space="preserve"> - Спецификацию оборудования АРМ, на котором четко видна его модель и серийный номер;</w:t>
      </w:r>
    </w:p>
    <w:p w14:paraId="172B92DC" w14:textId="77777777" w:rsidR="0007276C" w:rsidRPr="00CD4A46" w:rsidRDefault="0007276C" w:rsidP="0007276C">
      <w:pPr>
        <w:pStyle w:val="ac"/>
        <w:ind w:left="284"/>
        <w:jc w:val="both"/>
        <w:rPr>
          <w:sz w:val="26"/>
          <w:szCs w:val="26"/>
        </w:rPr>
      </w:pPr>
      <w:r w:rsidRPr="00CD4A46">
        <w:rPr>
          <w:sz w:val="26"/>
          <w:szCs w:val="26"/>
        </w:rPr>
        <w:t>- Модель и серийный номер комплектующего оборудования АРМ, на котором четко видна его модель и серийный номер;</w:t>
      </w:r>
    </w:p>
    <w:p w14:paraId="7DADAE0D" w14:textId="77777777" w:rsidR="0007276C" w:rsidRPr="00CD4A46" w:rsidRDefault="0007276C" w:rsidP="0007276C">
      <w:pPr>
        <w:pStyle w:val="ac"/>
        <w:ind w:left="284"/>
        <w:jc w:val="both"/>
        <w:rPr>
          <w:sz w:val="26"/>
          <w:szCs w:val="26"/>
        </w:rPr>
      </w:pPr>
      <w:r w:rsidRPr="00CD4A46">
        <w:rPr>
          <w:sz w:val="26"/>
          <w:szCs w:val="26"/>
        </w:rPr>
        <w:lastRenderedPageBreak/>
        <w:t>- Сведения о системе и сведения об устройствах из системного меню АРМ, на котором видна спецификация установленных в АРМ комплектующих.</w:t>
      </w:r>
    </w:p>
    <w:p w14:paraId="0AFB2867" w14:textId="77777777" w:rsidR="0007276C" w:rsidRPr="0049032C" w:rsidRDefault="0007276C" w:rsidP="0007276C">
      <w:pPr>
        <w:pStyle w:val="ac"/>
        <w:ind w:left="284"/>
        <w:jc w:val="both"/>
        <w:rPr>
          <w:sz w:val="16"/>
          <w:szCs w:val="16"/>
        </w:rPr>
      </w:pPr>
    </w:p>
    <w:p w14:paraId="6049BEAC" w14:textId="77777777" w:rsidR="0007276C" w:rsidRPr="00CD4A46" w:rsidRDefault="0007276C" w:rsidP="0007276C">
      <w:pPr>
        <w:pStyle w:val="ac"/>
        <w:ind w:left="360" w:hanging="360"/>
        <w:jc w:val="both"/>
        <w:rPr>
          <w:sz w:val="26"/>
          <w:szCs w:val="26"/>
        </w:rPr>
      </w:pPr>
      <w:r w:rsidRPr="00CD4A46">
        <w:rPr>
          <w:sz w:val="26"/>
          <w:szCs w:val="26"/>
        </w:rPr>
        <w:t xml:space="preserve">6.5. При создании фотоотчетов каждому файлу присваивается имя, например, старая камера 1, новая камера 1, распредкоробка 1, изображение с камеры 1, трасса камеры 1, спецификация камеры 1, и т.д. Данные требования распространяются в том числе и к оборудованию СКУД и ОС. </w:t>
      </w:r>
    </w:p>
    <w:p w14:paraId="0824C2BA" w14:textId="77777777" w:rsidR="0007276C" w:rsidRPr="00CD4A46" w:rsidRDefault="0007276C" w:rsidP="0007276C">
      <w:pPr>
        <w:pStyle w:val="ac"/>
        <w:numPr>
          <w:ilvl w:val="0"/>
          <w:numId w:val="71"/>
        </w:numPr>
        <w:spacing w:before="120" w:after="120"/>
        <w:ind w:left="714" w:hanging="357"/>
        <w:jc w:val="center"/>
        <w:rPr>
          <w:b/>
          <w:sz w:val="26"/>
          <w:szCs w:val="26"/>
        </w:rPr>
      </w:pPr>
      <w:r w:rsidRPr="00CD4A46">
        <w:rPr>
          <w:b/>
          <w:sz w:val="26"/>
          <w:szCs w:val="26"/>
        </w:rPr>
        <w:t>Оформление справки о выполнении работ</w:t>
      </w:r>
    </w:p>
    <w:p w14:paraId="054EFED0" w14:textId="77777777" w:rsidR="0007276C" w:rsidRPr="00CD4A46" w:rsidRDefault="0007276C" w:rsidP="0007276C">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После принятия работ, представитель Подрядчика и Заказчика подписывают справку о выполнении работ на объекте. Если замечания по выполненным работам отсутствуют, представитель Заказчика собственноручно указывает в справке: «Работы выполнены в полном объеме, замечаний нет». </w:t>
      </w:r>
    </w:p>
    <w:p w14:paraId="42922F9A" w14:textId="77777777" w:rsidR="0007276C" w:rsidRPr="00CD4A46" w:rsidRDefault="0007276C" w:rsidP="0007276C">
      <w:pPr>
        <w:spacing w:before="120" w:after="120" w:line="240" w:lineRule="auto"/>
        <w:jc w:val="center"/>
        <w:rPr>
          <w:rFonts w:ascii="Times New Roman" w:eastAsiaTheme="minorHAnsi" w:hAnsi="Times New Roman" w:cs="Times New Roman"/>
          <w:b/>
          <w:sz w:val="26"/>
          <w:szCs w:val="26"/>
        </w:rPr>
      </w:pPr>
      <w:r w:rsidRPr="00CD4A46">
        <w:rPr>
          <w:rFonts w:ascii="Times New Roman" w:eastAsiaTheme="minorHAnsi" w:hAnsi="Times New Roman" w:cs="Times New Roman"/>
          <w:b/>
          <w:sz w:val="26"/>
          <w:szCs w:val="26"/>
        </w:rPr>
        <w:t>СПРАВКА</w:t>
      </w:r>
    </w:p>
    <w:p w14:paraId="7D391011" w14:textId="77777777" w:rsidR="0007276C" w:rsidRPr="00CD4A46" w:rsidRDefault="0007276C" w:rsidP="0007276C">
      <w:pPr>
        <w:spacing w:after="160"/>
        <w:jc w:val="both"/>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о выполнении работ по ремонту технических си</w:t>
      </w:r>
      <w:r>
        <w:rPr>
          <w:rFonts w:ascii="Times New Roman" w:eastAsiaTheme="minorHAnsi" w:hAnsi="Times New Roman" w:cs="Times New Roman"/>
          <w:sz w:val="26"/>
          <w:szCs w:val="26"/>
        </w:rPr>
        <w:t>стем охраны на объекте по адресам</w:t>
      </w:r>
      <w:r w:rsidRPr="00CD4A46">
        <w:rPr>
          <w:rFonts w:ascii="Times New Roman" w:eastAsiaTheme="minorHAnsi" w:hAnsi="Times New Roman" w:cs="Times New Roman"/>
          <w:sz w:val="26"/>
          <w:szCs w:val="26"/>
        </w:rPr>
        <w:t>:</w:t>
      </w:r>
    </w:p>
    <w:tbl>
      <w:tblPr>
        <w:tblStyle w:val="af2"/>
        <w:tblW w:w="0" w:type="auto"/>
        <w:tblLook w:val="04A0" w:firstRow="1" w:lastRow="0" w:firstColumn="1" w:lastColumn="0" w:noHBand="0" w:noVBand="1"/>
      </w:tblPr>
      <w:tblGrid>
        <w:gridCol w:w="693"/>
        <w:gridCol w:w="2960"/>
        <w:gridCol w:w="1813"/>
        <w:gridCol w:w="1795"/>
        <w:gridCol w:w="2367"/>
      </w:tblGrid>
      <w:tr w:rsidR="0007276C" w:rsidRPr="00CD4A46" w14:paraId="2DA59719" w14:textId="77777777" w:rsidTr="00A501D1">
        <w:tc>
          <w:tcPr>
            <w:tcW w:w="693" w:type="dxa"/>
            <w:vAlign w:val="center"/>
          </w:tcPr>
          <w:p w14:paraId="112A5650"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w:t>
            </w:r>
          </w:p>
          <w:p w14:paraId="203DF18A"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п</w:t>
            </w:r>
            <w:r>
              <w:rPr>
                <w:rFonts w:ascii="Times New Roman" w:eastAsiaTheme="minorHAnsi" w:hAnsi="Times New Roman" w:cs="Times New Roman"/>
                <w:sz w:val="26"/>
                <w:szCs w:val="26"/>
              </w:rPr>
              <w:t>/</w:t>
            </w:r>
            <w:r w:rsidRPr="00CD4A46">
              <w:rPr>
                <w:rFonts w:ascii="Times New Roman" w:eastAsiaTheme="minorHAnsi" w:hAnsi="Times New Roman" w:cs="Times New Roman"/>
                <w:sz w:val="26"/>
                <w:szCs w:val="26"/>
              </w:rPr>
              <w:t>п</w:t>
            </w:r>
          </w:p>
        </w:tc>
        <w:tc>
          <w:tcPr>
            <w:tcW w:w="2960" w:type="dxa"/>
            <w:vAlign w:val="center"/>
          </w:tcPr>
          <w:p w14:paraId="0367F0A3" w14:textId="3D5669D1" w:rsidR="0007276C" w:rsidRPr="00CD4A46" w:rsidRDefault="0007276C" w:rsidP="0007276C">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Вид ТСО</w:t>
            </w:r>
            <w:r>
              <w:rPr>
                <w:rFonts w:ascii="Times New Roman" w:eastAsiaTheme="minorHAnsi" w:hAnsi="Times New Roman" w:cs="Times New Roman"/>
                <w:sz w:val="26"/>
                <w:szCs w:val="26"/>
              </w:rPr>
              <w:t xml:space="preserve"> ОС</w:t>
            </w:r>
          </w:p>
        </w:tc>
        <w:tc>
          <w:tcPr>
            <w:tcW w:w="1813" w:type="dxa"/>
            <w:vAlign w:val="center"/>
          </w:tcPr>
          <w:p w14:paraId="458744DA"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Дата приемки</w:t>
            </w:r>
          </w:p>
        </w:tc>
        <w:tc>
          <w:tcPr>
            <w:tcW w:w="1795" w:type="dxa"/>
            <w:vAlign w:val="center"/>
          </w:tcPr>
          <w:p w14:paraId="71693C67"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Номер и дата Заказа</w:t>
            </w:r>
          </w:p>
        </w:tc>
        <w:tc>
          <w:tcPr>
            <w:tcW w:w="2367" w:type="dxa"/>
            <w:vAlign w:val="center"/>
          </w:tcPr>
          <w:p w14:paraId="6D3F3A1F"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Заключение о работоспособности ТСО</w:t>
            </w:r>
          </w:p>
        </w:tc>
      </w:tr>
      <w:tr w:rsidR="0007276C" w:rsidRPr="001C2913" w14:paraId="5746E48A" w14:textId="77777777" w:rsidTr="00A501D1">
        <w:tc>
          <w:tcPr>
            <w:tcW w:w="693" w:type="dxa"/>
          </w:tcPr>
          <w:p w14:paraId="44A259D9"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1</w:t>
            </w:r>
          </w:p>
        </w:tc>
        <w:tc>
          <w:tcPr>
            <w:tcW w:w="2960" w:type="dxa"/>
          </w:tcPr>
          <w:p w14:paraId="235DA36A" w14:textId="79C732F7"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5A52DB38" w14:textId="77777777" w:rsidR="0007276C" w:rsidRPr="001C2913" w:rsidRDefault="0007276C" w:rsidP="00A501D1">
            <w:pPr>
              <w:jc w:val="both"/>
              <w:rPr>
                <w:rFonts w:ascii="Times New Roman" w:eastAsiaTheme="minorHAnsi" w:hAnsi="Times New Roman" w:cs="Times New Roman"/>
                <w:sz w:val="26"/>
                <w:szCs w:val="26"/>
              </w:rPr>
            </w:pPr>
          </w:p>
        </w:tc>
        <w:tc>
          <w:tcPr>
            <w:tcW w:w="1813" w:type="dxa"/>
          </w:tcPr>
          <w:p w14:paraId="37B0D8A6"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167421F6"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0047A30D" w14:textId="77777777" w:rsidR="0007276C" w:rsidRPr="001C2913" w:rsidRDefault="0007276C" w:rsidP="00A501D1">
            <w:pPr>
              <w:jc w:val="both"/>
              <w:rPr>
                <w:rFonts w:ascii="Times New Roman" w:eastAsiaTheme="minorHAnsi" w:hAnsi="Times New Roman" w:cs="Times New Roman"/>
                <w:sz w:val="26"/>
                <w:szCs w:val="26"/>
              </w:rPr>
            </w:pPr>
          </w:p>
        </w:tc>
      </w:tr>
      <w:tr w:rsidR="0007276C" w:rsidRPr="001C2913" w14:paraId="34CE107F" w14:textId="77777777" w:rsidTr="00A501D1">
        <w:tc>
          <w:tcPr>
            <w:tcW w:w="693" w:type="dxa"/>
          </w:tcPr>
          <w:p w14:paraId="55BA7287"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2</w:t>
            </w:r>
          </w:p>
        </w:tc>
        <w:tc>
          <w:tcPr>
            <w:tcW w:w="2960" w:type="dxa"/>
          </w:tcPr>
          <w:p w14:paraId="6CC87896" w14:textId="39E75F4D"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61C700A3" w14:textId="77777777" w:rsidR="0007276C" w:rsidRPr="001C2913" w:rsidRDefault="0007276C" w:rsidP="00A501D1">
            <w:pPr>
              <w:jc w:val="both"/>
              <w:rPr>
                <w:rFonts w:ascii="Times New Roman" w:eastAsia="Times New Roman" w:hAnsi="Times New Roman" w:cs="Times New Roman"/>
                <w:bCs/>
                <w:sz w:val="26"/>
                <w:szCs w:val="26"/>
                <w:lang w:eastAsia="ru-RU"/>
              </w:rPr>
            </w:pPr>
          </w:p>
        </w:tc>
        <w:tc>
          <w:tcPr>
            <w:tcW w:w="1813" w:type="dxa"/>
          </w:tcPr>
          <w:p w14:paraId="2A7047A8"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3079B4B9"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4816FBFE" w14:textId="77777777" w:rsidR="0007276C" w:rsidRPr="001C2913" w:rsidRDefault="0007276C" w:rsidP="00A501D1">
            <w:pPr>
              <w:jc w:val="both"/>
              <w:rPr>
                <w:rFonts w:ascii="Times New Roman" w:eastAsiaTheme="minorHAnsi" w:hAnsi="Times New Roman" w:cs="Times New Roman"/>
                <w:sz w:val="26"/>
                <w:szCs w:val="26"/>
              </w:rPr>
            </w:pPr>
          </w:p>
        </w:tc>
      </w:tr>
      <w:tr w:rsidR="0007276C" w:rsidRPr="001C2913" w14:paraId="440D81A1" w14:textId="77777777" w:rsidTr="00A501D1">
        <w:tc>
          <w:tcPr>
            <w:tcW w:w="693" w:type="dxa"/>
          </w:tcPr>
          <w:p w14:paraId="605BAE14"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w:t>
            </w:r>
          </w:p>
        </w:tc>
        <w:tc>
          <w:tcPr>
            <w:tcW w:w="2960" w:type="dxa"/>
          </w:tcPr>
          <w:p w14:paraId="38321C38" w14:textId="6E4668C9"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757159D8" w14:textId="77777777" w:rsidR="0007276C" w:rsidRPr="001C2913" w:rsidRDefault="0007276C" w:rsidP="00A501D1">
            <w:pPr>
              <w:jc w:val="both"/>
              <w:rPr>
                <w:rFonts w:ascii="Times New Roman" w:eastAsia="Times New Roman" w:hAnsi="Times New Roman" w:cs="Times New Roman"/>
                <w:bCs/>
                <w:sz w:val="26"/>
                <w:szCs w:val="26"/>
                <w:lang w:eastAsia="ru-RU"/>
              </w:rPr>
            </w:pPr>
          </w:p>
        </w:tc>
        <w:tc>
          <w:tcPr>
            <w:tcW w:w="1813" w:type="dxa"/>
          </w:tcPr>
          <w:p w14:paraId="1890BAF1"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0360729E"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2619BA51" w14:textId="77777777" w:rsidR="0007276C" w:rsidRPr="001C2913" w:rsidRDefault="0007276C" w:rsidP="00A501D1">
            <w:pPr>
              <w:jc w:val="both"/>
              <w:rPr>
                <w:rFonts w:ascii="Times New Roman" w:eastAsiaTheme="minorHAnsi" w:hAnsi="Times New Roman" w:cs="Times New Roman"/>
                <w:sz w:val="26"/>
                <w:szCs w:val="26"/>
              </w:rPr>
            </w:pPr>
          </w:p>
        </w:tc>
      </w:tr>
    </w:tbl>
    <w:p w14:paraId="5532CCE9" w14:textId="77777777" w:rsidR="0007276C" w:rsidRPr="001C2913" w:rsidRDefault="0007276C" w:rsidP="0007276C">
      <w:pPr>
        <w:spacing w:after="0" w:line="240" w:lineRule="auto"/>
        <w:ind w:right="-186"/>
        <w:rPr>
          <w:rFonts w:ascii="Times New Roman" w:eastAsia="Times New Roman" w:hAnsi="Times New Roman" w:cs="Times New Roman"/>
          <w:i/>
          <w:color w:val="FF0000"/>
          <w:sz w:val="20"/>
          <w:szCs w:val="20"/>
          <w:lang w:eastAsia="ru-RU"/>
        </w:rPr>
      </w:pPr>
      <w:r w:rsidRPr="001C2913">
        <w:rPr>
          <w:rFonts w:ascii="Times New Roman" w:eastAsia="Times New Roman" w:hAnsi="Times New Roman" w:cs="Times New Roman"/>
          <w:i/>
          <w:color w:val="FF0000"/>
          <w:sz w:val="20"/>
          <w:szCs w:val="20"/>
          <w:lang w:eastAsia="ru-RU"/>
        </w:rPr>
        <w:t xml:space="preserve">Примечание Справку заполнить при подписании Актов выполненных работ по объектам </w:t>
      </w:r>
    </w:p>
    <w:p w14:paraId="18EBF52B" w14:textId="77777777" w:rsidR="0007276C" w:rsidRPr="001C2913" w:rsidRDefault="0007276C" w:rsidP="0007276C">
      <w:pPr>
        <w:spacing w:after="160"/>
        <w:jc w:val="both"/>
        <w:rPr>
          <w:rFonts w:ascii="Times New Roman" w:eastAsiaTheme="minorHAnsi" w:hAnsi="Times New Roman" w:cs="Times New Roman"/>
          <w:sz w:val="16"/>
          <w:szCs w:val="16"/>
        </w:rPr>
      </w:pPr>
    </w:p>
    <w:p w14:paraId="2F292307" w14:textId="77777777" w:rsidR="0007276C" w:rsidRPr="001C2913" w:rsidRDefault="0007276C" w:rsidP="0007276C">
      <w:pPr>
        <w:spacing w:after="0" w:line="240" w:lineRule="auto"/>
        <w:ind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 xml:space="preserve">Замечания и рекомендации по выполненным работам: имеются/не имеются </w:t>
      </w:r>
    </w:p>
    <w:p w14:paraId="5831840E" w14:textId="77777777" w:rsidR="0007276C" w:rsidRPr="001C2913" w:rsidRDefault="0007276C" w:rsidP="0007276C">
      <w:pPr>
        <w:spacing w:after="0" w:line="240" w:lineRule="auto"/>
        <w:ind w:left="-90"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 xml:space="preserve"> Ремонт ТСО провел: ________________.</w:t>
      </w:r>
    </w:p>
    <w:p w14:paraId="7EA3F5FB" w14:textId="77777777" w:rsidR="0007276C" w:rsidRPr="001C2913" w:rsidRDefault="0007276C" w:rsidP="0007276C">
      <w:pPr>
        <w:spacing w:after="0" w:line="240" w:lineRule="auto"/>
        <w:ind w:left="1044" w:right="-186" w:firstLine="1080"/>
        <w:rPr>
          <w:rFonts w:ascii="Times New Roman" w:eastAsia="Times New Roman" w:hAnsi="Times New Roman" w:cs="Times New Roman"/>
          <w:sz w:val="26"/>
          <w:szCs w:val="26"/>
          <w:vertAlign w:val="subscript"/>
          <w:lang w:eastAsia="ru-RU"/>
        </w:rPr>
      </w:pPr>
      <w:r w:rsidRPr="001C2913">
        <w:rPr>
          <w:rFonts w:ascii="Times New Roman" w:eastAsia="Times New Roman" w:hAnsi="Times New Roman" w:cs="Times New Roman"/>
          <w:sz w:val="26"/>
          <w:szCs w:val="26"/>
          <w:vertAlign w:val="subscript"/>
          <w:lang w:eastAsia="ru-RU"/>
        </w:rPr>
        <w:t>(подпись, Ф.И.О. представителя Подрядчика)</w:t>
      </w:r>
    </w:p>
    <w:p w14:paraId="7320A9C6" w14:textId="77777777" w:rsidR="0007276C" w:rsidRPr="001C2913" w:rsidRDefault="0007276C" w:rsidP="0007276C">
      <w:pPr>
        <w:spacing w:after="0" w:line="240" w:lineRule="auto"/>
        <w:ind w:left="-1080" w:right="-186"/>
        <w:jc w:val="center"/>
        <w:rPr>
          <w:rFonts w:ascii="Times New Roman" w:eastAsia="Times New Roman" w:hAnsi="Times New Roman" w:cs="Times New Roman"/>
          <w:strike/>
          <w:sz w:val="16"/>
          <w:szCs w:val="16"/>
          <w:vertAlign w:val="subscript"/>
          <w:lang w:eastAsia="ru-RU"/>
        </w:rPr>
      </w:pPr>
    </w:p>
    <w:p w14:paraId="471DFA0E" w14:textId="77777777" w:rsidR="0007276C" w:rsidRPr="001C2913" w:rsidRDefault="0007276C" w:rsidP="0007276C">
      <w:pPr>
        <w:spacing w:after="0" w:line="240" w:lineRule="auto"/>
        <w:ind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Работы по ремонту ТСО принял: _______________.</w:t>
      </w:r>
    </w:p>
    <w:p w14:paraId="640EBEEE" w14:textId="77777777" w:rsidR="0007276C" w:rsidRPr="00E35D90" w:rsidRDefault="0007276C" w:rsidP="0007276C">
      <w:pPr>
        <w:spacing w:after="360" w:line="240" w:lineRule="auto"/>
        <w:ind w:left="-1077" w:right="-187"/>
        <w:jc w:val="center"/>
        <w:rPr>
          <w:rFonts w:ascii="Times New Roman" w:eastAsia="Times New Roman" w:hAnsi="Times New Roman" w:cs="Times New Roman"/>
          <w:sz w:val="26"/>
          <w:szCs w:val="26"/>
          <w:vertAlign w:val="subscript"/>
          <w:lang w:eastAsia="ru-RU"/>
        </w:rPr>
      </w:pPr>
      <w:r w:rsidRPr="001C2913">
        <w:rPr>
          <w:rFonts w:ascii="Times New Roman" w:eastAsia="Times New Roman" w:hAnsi="Times New Roman" w:cs="Times New Roman"/>
          <w:sz w:val="26"/>
          <w:szCs w:val="26"/>
          <w:vertAlign w:val="subscript"/>
          <w:lang w:eastAsia="ru-RU"/>
        </w:rPr>
        <w:t>(подпись, Ф.И.О. представителя Заказчика</w:t>
      </w:r>
      <w:r w:rsidRPr="00E35D90">
        <w:rPr>
          <w:rFonts w:ascii="Times New Roman" w:eastAsia="Times New Roman" w:hAnsi="Times New Roman" w:cs="Times New Roman"/>
          <w:sz w:val="26"/>
          <w:szCs w:val="26"/>
          <w:vertAlign w:val="subscript"/>
          <w:lang w:eastAsia="ru-RU"/>
        </w:rPr>
        <w:t>)</w:t>
      </w:r>
    </w:p>
    <w:p w14:paraId="24BF941E" w14:textId="77777777" w:rsidR="0007276C" w:rsidRPr="00E66827" w:rsidRDefault="0007276C" w:rsidP="0007276C">
      <w:pPr>
        <w:spacing w:after="0" w:line="240" w:lineRule="auto"/>
        <w:rPr>
          <w:rFonts w:ascii="Times New Roman" w:eastAsiaTheme="minorHAnsi" w:hAnsi="Times New Roman" w:cs="Times New Roman"/>
          <w:sz w:val="26"/>
          <w:szCs w:val="26"/>
        </w:rPr>
      </w:pPr>
    </w:p>
    <w:tbl>
      <w:tblPr>
        <w:tblStyle w:val="af2"/>
        <w:tblW w:w="5175" w:type="pct"/>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bottom w:w="28" w:type="dxa"/>
          <w:right w:w="57" w:type="dxa"/>
        </w:tblCellMar>
        <w:tblLook w:val="04A0" w:firstRow="1" w:lastRow="0" w:firstColumn="1" w:lastColumn="0" w:noHBand="0" w:noVBand="1"/>
      </w:tblPr>
      <w:tblGrid>
        <w:gridCol w:w="1461"/>
        <w:gridCol w:w="1551"/>
        <w:gridCol w:w="238"/>
        <w:gridCol w:w="1912"/>
        <w:gridCol w:w="1097"/>
        <w:gridCol w:w="1528"/>
        <w:gridCol w:w="237"/>
        <w:gridCol w:w="1951"/>
      </w:tblGrid>
      <w:tr w:rsidR="0007276C" w:rsidRPr="0012319A" w14:paraId="108CE54B" w14:textId="77777777" w:rsidTr="00A501D1">
        <w:trPr>
          <w:trHeight w:val="20"/>
        </w:trPr>
        <w:tc>
          <w:tcPr>
            <w:tcW w:w="732" w:type="pct"/>
            <w:vAlign w:val="bottom"/>
          </w:tcPr>
          <w:p w14:paraId="64A20CB3" w14:textId="77777777" w:rsidR="0007276C" w:rsidRPr="00B86FFC" w:rsidRDefault="0007276C" w:rsidP="00A501D1">
            <w:pPr>
              <w:ind w:left="-60" w:right="-62"/>
              <w:rPr>
                <w:rFonts w:ascii="Times New Roman" w:hAnsi="Times New Roman" w:cs="Times New Roman"/>
              </w:rPr>
            </w:pPr>
            <w:r>
              <w:rPr>
                <w:rFonts w:ascii="Times New Roman" w:hAnsi="Times New Roman" w:cs="Times New Roman"/>
              </w:rPr>
              <w:t>Подрядчик</w:t>
            </w:r>
          </w:p>
        </w:tc>
        <w:tc>
          <w:tcPr>
            <w:tcW w:w="777" w:type="pct"/>
            <w:tcBorders>
              <w:bottom w:val="single" w:sz="4" w:space="0" w:color="auto"/>
            </w:tcBorders>
            <w:vAlign w:val="bottom"/>
          </w:tcPr>
          <w:p w14:paraId="37CE2C02" w14:textId="77777777" w:rsidR="0007276C" w:rsidRPr="0012319A" w:rsidRDefault="006906DF" w:rsidP="00A501D1">
            <w:pPr>
              <w:ind w:left="-60"/>
              <w:jc w:val="center"/>
              <w:rPr>
                <w:rFonts w:ascii="Times New Roman" w:hAnsi="Times New Roman" w:cs="Times New Roman"/>
                <w:sz w:val="20"/>
                <w:szCs w:val="20"/>
              </w:rPr>
            </w:pPr>
            <w:sdt>
              <w:sdtPr>
                <w:rPr>
                  <w:rFonts w:ascii="Times New Roman" w:hAnsi="Times New Roman" w:cs="Times New Roman"/>
                  <w:sz w:val="20"/>
                  <w:szCs w:val="20"/>
                </w:rPr>
                <w:alias w:val="{%return (&lt;Подписано&gt;) ? 'электронно' : '';%}"/>
                <w:tag w:val="tensor_te_exp:7b2572657475726e20283cd09fd0bed0b4d0bfd0b8d181d0b0d0bdd0be3e29203f2027d18dd0bbd0b5d0bad182d180d0bed0bdd0bdd0be27203a2027273b257d"/>
                <w:id w:val="-1109347978"/>
              </w:sdtPr>
              <w:sdtEndPr/>
              <w:sdtContent>
                <w:sdt>
                  <w:sdtPr>
                    <w:rPr>
                      <w:rFonts w:ascii="Times New Roman" w:hAnsi="Times New Roman" w:cs="Times New Roman"/>
                      <w:sz w:val="20"/>
                      <w:szCs w:val="20"/>
                    </w:rPr>
                    <w:alias w:val="{%if (&lt;АктЗаказ1175013.ПодписантТитула.Рекордсет&gt;.length) {retur"/>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1782072376"/>
                  </w:sdtPr>
                  <w:sdtEndPr/>
                  <w:sdtContent>
                    <w:r w:rsidR="0007276C" w:rsidRPr="0012319A">
                      <w:rPr>
                        <w:rFonts w:ascii="Times New Roman" w:hAnsi="Times New Roman" w:cs="Times New Roman"/>
                        <w:sz w:val="20"/>
                        <w:szCs w:val="20"/>
                      </w:rPr>
                      <w:t>электронно</w:t>
                    </w:r>
                  </w:sdtContent>
                </w:sdt>
              </w:sdtContent>
            </w:sdt>
          </w:p>
        </w:tc>
        <w:tc>
          <w:tcPr>
            <w:tcW w:w="119" w:type="pct"/>
            <w:vAlign w:val="bottom"/>
          </w:tcPr>
          <w:p w14:paraId="7B7B21AA" w14:textId="77777777" w:rsidR="0007276C" w:rsidRPr="00430A3D" w:rsidRDefault="0007276C" w:rsidP="00A501D1">
            <w:pPr>
              <w:ind w:left="-60"/>
              <w:rPr>
                <w:rFonts w:ascii="Times New Roman" w:hAnsi="Times New Roman" w:cs="Times New Roman"/>
                <w:sz w:val="20"/>
                <w:szCs w:val="20"/>
              </w:rPr>
            </w:pPr>
          </w:p>
        </w:tc>
        <w:tc>
          <w:tcPr>
            <w:tcW w:w="958" w:type="pct"/>
            <w:tcBorders>
              <w:bottom w:val="single" w:sz="4" w:space="0" w:color="auto"/>
            </w:tcBorders>
            <w:vAlign w:val="bottom"/>
          </w:tcPr>
          <w:p w14:paraId="3DC767E6" w14:textId="77777777" w:rsidR="0007276C" w:rsidRPr="00430A3D" w:rsidRDefault="0007276C" w:rsidP="00A501D1">
            <w:pPr>
              <w:ind w:left="-60"/>
              <w:rPr>
                <w:rFonts w:ascii="Times New Roman" w:hAnsi="Times New Roman" w:cs="Times New Roman"/>
                <w:sz w:val="20"/>
                <w:szCs w:val="20"/>
              </w:rPr>
            </w:pPr>
          </w:p>
        </w:tc>
        <w:tc>
          <w:tcPr>
            <w:tcW w:w="550" w:type="pct"/>
            <w:tcMar>
              <w:left w:w="170" w:type="dxa"/>
            </w:tcMar>
            <w:vAlign w:val="bottom"/>
          </w:tcPr>
          <w:p w14:paraId="25E9C72F" w14:textId="77777777" w:rsidR="0007276C" w:rsidRPr="00B86FFC" w:rsidRDefault="0007276C" w:rsidP="00A501D1">
            <w:pPr>
              <w:ind w:left="-60"/>
              <w:jc w:val="right"/>
              <w:rPr>
                <w:rFonts w:ascii="Times New Roman" w:hAnsi="Times New Roman" w:cs="Times New Roman"/>
              </w:rPr>
            </w:pPr>
            <w:r w:rsidRPr="00B86FFC">
              <w:rPr>
                <w:rFonts w:ascii="Times New Roman" w:hAnsi="Times New Roman" w:cs="Times New Roman"/>
              </w:rPr>
              <w:t>Заказчик</w:t>
            </w:r>
          </w:p>
        </w:tc>
        <w:tc>
          <w:tcPr>
            <w:tcW w:w="766" w:type="pct"/>
            <w:tcBorders>
              <w:bottom w:val="single" w:sz="4" w:space="0" w:color="auto"/>
            </w:tcBorders>
            <w:vAlign w:val="bottom"/>
          </w:tcPr>
          <w:p w14:paraId="148B2DBE" w14:textId="77777777" w:rsidR="0007276C" w:rsidRPr="0012319A" w:rsidRDefault="006906DF" w:rsidP="00A501D1">
            <w:pPr>
              <w:ind w:left="-60"/>
              <w:jc w:val="center"/>
              <w:rPr>
                <w:rFonts w:ascii="Times New Roman" w:hAnsi="Times New Roman" w:cs="Times New Roman"/>
                <w:sz w:val="20"/>
                <w:szCs w:val="20"/>
              </w:rPr>
            </w:pPr>
            <w:sdt>
              <w:sdtPr>
                <w:rPr>
                  <w:rFonts w:ascii="Times New Roman" w:hAnsi="Times New Roman" w:cs="Times New Roman"/>
                  <w:sz w:val="20"/>
                  <w:szCs w:val="20"/>
                </w:rPr>
                <w:alias w:val="{%if (&lt;АктЗаказ1175013.ПодписантТитула.Рекордсет&gt;.length) {retur"/>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1543716029"/>
              </w:sdtPr>
              <w:sdtEndPr/>
              <w:sdtContent>
                <w:r w:rsidR="0007276C" w:rsidRPr="0012319A">
                  <w:rPr>
                    <w:rFonts w:ascii="Times New Roman" w:hAnsi="Times New Roman" w:cs="Times New Roman"/>
                    <w:sz w:val="20"/>
                    <w:szCs w:val="20"/>
                  </w:rPr>
                  <w:t>электронно</w:t>
                </w:r>
              </w:sdtContent>
            </w:sdt>
          </w:p>
        </w:tc>
        <w:tc>
          <w:tcPr>
            <w:tcW w:w="119" w:type="pct"/>
            <w:vAlign w:val="bottom"/>
          </w:tcPr>
          <w:p w14:paraId="3A66996E" w14:textId="77777777" w:rsidR="0007276C" w:rsidRPr="0012319A" w:rsidRDefault="0007276C" w:rsidP="00A501D1">
            <w:pPr>
              <w:ind w:left="-60"/>
              <w:rPr>
                <w:rFonts w:ascii="Times New Roman" w:hAnsi="Times New Roman" w:cs="Times New Roman"/>
                <w:sz w:val="20"/>
                <w:szCs w:val="20"/>
              </w:rPr>
            </w:pPr>
          </w:p>
        </w:tc>
        <w:tc>
          <w:tcPr>
            <w:tcW w:w="978" w:type="pct"/>
            <w:tcBorders>
              <w:bottom w:val="single" w:sz="4" w:space="0" w:color="auto"/>
            </w:tcBorders>
            <w:vAlign w:val="bottom"/>
          </w:tcPr>
          <w:p w14:paraId="0D18EEC6" w14:textId="77777777" w:rsidR="0007276C" w:rsidRPr="0012319A" w:rsidRDefault="0007276C" w:rsidP="00A501D1">
            <w:pPr>
              <w:ind w:left="-60"/>
              <w:jc w:val="center"/>
              <w:rPr>
                <w:rFonts w:ascii="Times New Roman" w:hAnsi="Times New Roman" w:cs="Times New Roman"/>
                <w:sz w:val="20"/>
                <w:szCs w:val="20"/>
              </w:rPr>
            </w:pPr>
          </w:p>
        </w:tc>
      </w:tr>
      <w:tr w:rsidR="0007276C" w:rsidRPr="00B86FFC" w14:paraId="7BAE3DA5" w14:textId="77777777" w:rsidTr="00A501D1">
        <w:trPr>
          <w:trHeight w:val="20"/>
        </w:trPr>
        <w:tc>
          <w:tcPr>
            <w:tcW w:w="732" w:type="pct"/>
          </w:tcPr>
          <w:p w14:paraId="08452D0A" w14:textId="77777777" w:rsidR="0007276C" w:rsidRPr="0012319A" w:rsidRDefault="0007276C" w:rsidP="00A501D1">
            <w:pPr>
              <w:ind w:left="-60"/>
              <w:jc w:val="center"/>
              <w:rPr>
                <w:rFonts w:ascii="Times New Roman" w:hAnsi="Times New Roman" w:cs="Times New Roman"/>
                <w:sz w:val="20"/>
                <w:szCs w:val="20"/>
              </w:rPr>
            </w:pPr>
          </w:p>
        </w:tc>
        <w:tc>
          <w:tcPr>
            <w:tcW w:w="777" w:type="pct"/>
            <w:tcBorders>
              <w:top w:val="single" w:sz="4" w:space="0" w:color="auto"/>
            </w:tcBorders>
          </w:tcPr>
          <w:p w14:paraId="60DD9459" w14:textId="77777777" w:rsidR="0007276C" w:rsidRPr="00B86FFC" w:rsidRDefault="0007276C" w:rsidP="00A501D1">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2F91119F" w14:textId="77777777" w:rsidR="0007276C" w:rsidRPr="00B86FFC" w:rsidRDefault="0007276C" w:rsidP="00A501D1">
            <w:pPr>
              <w:ind w:left="-60"/>
              <w:jc w:val="center"/>
              <w:rPr>
                <w:rFonts w:ascii="Times New Roman" w:hAnsi="Times New Roman" w:cs="Times New Roman"/>
                <w:sz w:val="16"/>
                <w:szCs w:val="16"/>
              </w:rPr>
            </w:pPr>
          </w:p>
        </w:tc>
        <w:tc>
          <w:tcPr>
            <w:tcW w:w="958" w:type="pct"/>
            <w:tcBorders>
              <w:top w:val="single" w:sz="4" w:space="0" w:color="auto"/>
            </w:tcBorders>
          </w:tcPr>
          <w:p w14:paraId="6B5DBAD4" w14:textId="77777777" w:rsidR="0007276C" w:rsidRPr="00B86FFC" w:rsidRDefault="0007276C" w:rsidP="00A501D1">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c>
          <w:tcPr>
            <w:tcW w:w="550" w:type="pct"/>
          </w:tcPr>
          <w:p w14:paraId="05D54E75" w14:textId="77777777" w:rsidR="0007276C" w:rsidRPr="00B86FFC" w:rsidRDefault="0007276C" w:rsidP="00A501D1">
            <w:pPr>
              <w:ind w:left="-60"/>
              <w:jc w:val="center"/>
              <w:rPr>
                <w:rFonts w:ascii="Times New Roman" w:hAnsi="Times New Roman" w:cs="Times New Roman"/>
                <w:sz w:val="16"/>
                <w:szCs w:val="16"/>
              </w:rPr>
            </w:pPr>
          </w:p>
        </w:tc>
        <w:tc>
          <w:tcPr>
            <w:tcW w:w="766" w:type="pct"/>
            <w:tcBorders>
              <w:top w:val="single" w:sz="4" w:space="0" w:color="auto"/>
            </w:tcBorders>
          </w:tcPr>
          <w:p w14:paraId="632F804B" w14:textId="77777777" w:rsidR="0007276C" w:rsidRPr="00B86FFC" w:rsidRDefault="0007276C" w:rsidP="00A501D1">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3059BA61" w14:textId="77777777" w:rsidR="0007276C" w:rsidRPr="00B86FFC" w:rsidRDefault="0007276C" w:rsidP="00A501D1">
            <w:pPr>
              <w:ind w:left="-60"/>
              <w:jc w:val="center"/>
              <w:rPr>
                <w:rFonts w:ascii="Times New Roman" w:hAnsi="Times New Roman" w:cs="Times New Roman"/>
                <w:sz w:val="16"/>
                <w:szCs w:val="16"/>
              </w:rPr>
            </w:pPr>
          </w:p>
        </w:tc>
        <w:tc>
          <w:tcPr>
            <w:tcW w:w="978" w:type="pct"/>
            <w:tcBorders>
              <w:top w:val="single" w:sz="4" w:space="0" w:color="auto"/>
            </w:tcBorders>
          </w:tcPr>
          <w:p w14:paraId="7D4FDBC0" w14:textId="77777777" w:rsidR="0007276C" w:rsidRPr="00B86FFC" w:rsidRDefault="0007276C" w:rsidP="00A501D1">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r>
    </w:tbl>
    <w:p w14:paraId="667FEE88" w14:textId="77777777" w:rsidR="0007276C" w:rsidRDefault="0007276C" w:rsidP="0007276C">
      <w:pPr>
        <w:pStyle w:val="ac"/>
        <w:ind w:left="0"/>
        <w:jc w:val="both"/>
        <w:rPr>
          <w:sz w:val="26"/>
          <w:szCs w:val="26"/>
        </w:rPr>
      </w:pPr>
    </w:p>
    <w:p w14:paraId="54EEC088" w14:textId="77777777" w:rsidR="0007276C" w:rsidRPr="00CD4A46" w:rsidRDefault="0007276C" w:rsidP="0007276C">
      <w:pPr>
        <w:pStyle w:val="ac"/>
        <w:ind w:left="0"/>
        <w:jc w:val="both"/>
        <w:rPr>
          <w:sz w:val="26"/>
          <w:szCs w:val="26"/>
        </w:rPr>
      </w:pPr>
    </w:p>
    <w:p w14:paraId="665CF52D" w14:textId="77777777" w:rsidR="0007276C" w:rsidRPr="00CD4A46" w:rsidRDefault="0007276C" w:rsidP="0007276C">
      <w:pPr>
        <w:pStyle w:val="ac"/>
        <w:numPr>
          <w:ilvl w:val="0"/>
          <w:numId w:val="71"/>
        </w:numPr>
        <w:ind w:left="1211" w:hanging="927"/>
        <w:contextualSpacing/>
        <w:jc w:val="both"/>
        <w:rPr>
          <w:rStyle w:val="af1"/>
          <w:color w:val="000000" w:themeColor="text1"/>
          <w:sz w:val="26"/>
          <w:szCs w:val="26"/>
        </w:rPr>
      </w:pPr>
      <w:r w:rsidRPr="00CD4A46">
        <w:rPr>
          <w:sz w:val="26"/>
          <w:szCs w:val="26"/>
        </w:rPr>
        <w:t>После подписания справки о выполнении работ, представитель Заказчика направляет ее скан-копию на электронный адрес Подрядчика.</w:t>
      </w:r>
    </w:p>
    <w:p w14:paraId="17369C09" w14:textId="77777777" w:rsidR="0007276C" w:rsidRDefault="0007276C" w:rsidP="0007276C">
      <w:pPr>
        <w:pStyle w:val="ac"/>
        <w:ind w:left="0"/>
        <w:jc w:val="both"/>
        <w:rPr>
          <w:color w:val="000000" w:themeColor="text1"/>
          <w:sz w:val="26"/>
          <w:szCs w:val="26"/>
        </w:rPr>
      </w:pPr>
    </w:p>
    <w:p w14:paraId="250CD332" w14:textId="77777777" w:rsidR="0007276C" w:rsidRDefault="0007276C" w:rsidP="0007276C">
      <w:pPr>
        <w:pStyle w:val="ac"/>
        <w:ind w:left="0"/>
        <w:jc w:val="both"/>
        <w:rPr>
          <w:color w:val="000000" w:themeColor="text1"/>
          <w:sz w:val="26"/>
          <w:szCs w:val="26"/>
        </w:rPr>
      </w:pPr>
    </w:p>
    <w:p w14:paraId="62E6E587" w14:textId="63E5891A" w:rsidR="007C4700" w:rsidRDefault="007C4700" w:rsidP="007C4700">
      <w:pPr>
        <w:jc w:val="both"/>
        <w:rPr>
          <w:rFonts w:ascii="Times New Roman" w:hAnsi="Times New Roman" w:cs="Times New Roman"/>
          <w:sz w:val="26"/>
          <w:szCs w:val="26"/>
          <w:u w:val="single"/>
        </w:rPr>
      </w:pPr>
    </w:p>
    <w:p w14:paraId="6F8BE1F6" w14:textId="0D13D933" w:rsidR="007C4700" w:rsidRDefault="007C4700" w:rsidP="007C4700">
      <w:pPr>
        <w:jc w:val="both"/>
        <w:rPr>
          <w:rFonts w:ascii="Times New Roman" w:hAnsi="Times New Roman" w:cs="Times New Roman"/>
          <w:sz w:val="26"/>
          <w:szCs w:val="26"/>
          <w:u w:val="single"/>
        </w:rPr>
      </w:pPr>
    </w:p>
    <w:p w14:paraId="365A0738" w14:textId="77777777" w:rsidR="0007276C" w:rsidRPr="00CD4A46" w:rsidRDefault="0007276C" w:rsidP="0007276C">
      <w:pPr>
        <w:autoSpaceDE w:val="0"/>
        <w:autoSpaceDN w:val="0"/>
        <w:adjustRightInd w:val="0"/>
        <w:jc w:val="right"/>
        <w:rPr>
          <w:rFonts w:ascii="Times New Roman" w:hAnsi="Times New Roman" w:cs="Times New Roman"/>
          <w:b/>
          <w:bCs/>
          <w:sz w:val="26"/>
          <w:szCs w:val="26"/>
        </w:rPr>
      </w:pPr>
      <w:r w:rsidRPr="00CD4A46">
        <w:rPr>
          <w:rFonts w:ascii="Times New Roman" w:hAnsi="Times New Roman" w:cs="Times New Roman"/>
          <w:b/>
          <w:bCs/>
          <w:sz w:val="26"/>
          <w:szCs w:val="26"/>
        </w:rPr>
        <w:t>Приложение № 2 к Техническому заданию</w:t>
      </w:r>
    </w:p>
    <w:p w14:paraId="36D3C836" w14:textId="77777777" w:rsidR="0007276C" w:rsidRPr="00CD4A46" w:rsidRDefault="0007276C" w:rsidP="0007276C">
      <w:pPr>
        <w:autoSpaceDN w:val="0"/>
        <w:jc w:val="both"/>
        <w:rPr>
          <w:rFonts w:ascii="Times New Roman" w:hAnsi="Times New Roman" w:cs="Times New Roman"/>
          <w:b/>
          <w:kern w:val="3"/>
          <w:sz w:val="26"/>
          <w:szCs w:val="26"/>
        </w:rPr>
      </w:pPr>
    </w:p>
    <w:p w14:paraId="75B4836D" w14:textId="77777777" w:rsidR="0007276C" w:rsidRPr="00CD4A46" w:rsidRDefault="0007276C" w:rsidP="0007276C">
      <w:pPr>
        <w:autoSpaceDN w:val="0"/>
        <w:jc w:val="center"/>
        <w:rPr>
          <w:rFonts w:ascii="Times New Roman" w:hAnsi="Times New Roman" w:cs="Times New Roman"/>
          <w:b/>
          <w:kern w:val="3"/>
          <w:sz w:val="26"/>
          <w:szCs w:val="26"/>
        </w:rPr>
      </w:pPr>
      <w:r w:rsidRPr="00CD4A46">
        <w:rPr>
          <w:rFonts w:ascii="Times New Roman" w:hAnsi="Times New Roman" w:cs="Times New Roman"/>
          <w:b/>
          <w:kern w:val="3"/>
          <w:sz w:val="26"/>
          <w:szCs w:val="26"/>
        </w:rPr>
        <w:t>Лист ознакомления работников Подрядчика с внутренней документацией Заказчика, регламентирующей режим работы Заказчика и установленный им внутриобъектовый и пропускной режимы на объектах Заказчика</w:t>
      </w:r>
    </w:p>
    <w:p w14:paraId="2922D533" w14:textId="77777777" w:rsidR="0007276C" w:rsidRPr="00CD4A46" w:rsidRDefault="0007276C" w:rsidP="0007276C">
      <w:pPr>
        <w:autoSpaceDN w:val="0"/>
        <w:jc w:val="both"/>
        <w:rPr>
          <w:rFonts w:ascii="Times New Roman" w:hAnsi="Times New Roman" w:cs="Times New Roman"/>
          <w:b/>
          <w:kern w:val="3"/>
          <w:sz w:val="26"/>
          <w:szCs w:val="26"/>
        </w:rPr>
      </w:pPr>
    </w:p>
    <w:p w14:paraId="3859CEE2" w14:textId="77777777" w:rsidR="0007276C" w:rsidRPr="00CD4A46" w:rsidRDefault="0007276C" w:rsidP="0007276C">
      <w:pPr>
        <w:autoSpaceDN w:val="0"/>
        <w:spacing w:after="120" w:line="240" w:lineRule="auto"/>
        <w:ind w:firstLine="567"/>
        <w:jc w:val="both"/>
        <w:rPr>
          <w:rFonts w:ascii="Times New Roman" w:hAnsi="Times New Roman" w:cs="Times New Roman"/>
          <w:kern w:val="3"/>
          <w:sz w:val="26"/>
          <w:szCs w:val="26"/>
        </w:rPr>
      </w:pPr>
      <w:r w:rsidRPr="00CD4A46">
        <w:rPr>
          <w:rFonts w:ascii="Times New Roman" w:hAnsi="Times New Roman" w:cs="Times New Roman"/>
          <w:kern w:val="3"/>
          <w:sz w:val="26"/>
          <w:szCs w:val="26"/>
        </w:rPr>
        <w:t>Подписанием настоящего Листа ознакомления работников Подрядчика с внутренней документацией Заказчика, регламентирующей режим работы Заказчика и установленный им внутриобъектовый и пропускной режимы на объектах Заказчика, Стороны констатируют, что Подрядчик (работники Подрядчика, его уполномоченные представители) ознакомлены и до указанных лиц надлежащим образом доведена в доступной форме информация о следующих внутренних документах Заказчика: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245"/>
        <w:gridCol w:w="2126"/>
        <w:gridCol w:w="1523"/>
      </w:tblGrid>
      <w:tr w:rsidR="0007276C" w:rsidRPr="00CD4A46" w14:paraId="60171672"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68628745"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 п\п</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6EC53BC"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Наименование ВНД</w:t>
            </w:r>
            <w:r w:rsidRPr="00CD4A46">
              <w:rPr>
                <w:rFonts w:ascii="Times New Roman" w:hAnsi="Times New Roman" w:cs="Times New Roman"/>
                <w:b/>
                <w:kern w:val="3"/>
                <w:sz w:val="26"/>
                <w:szCs w:val="26"/>
                <w:lang w:val="en-US"/>
              </w:rPr>
              <w:t xml:space="preserve"> </w:t>
            </w:r>
            <w:r w:rsidRPr="00CD4A46">
              <w:rPr>
                <w:rFonts w:ascii="Times New Roman" w:hAnsi="Times New Roman" w:cs="Times New Roman"/>
                <w:b/>
                <w:kern w:val="3"/>
                <w:sz w:val="26"/>
                <w:szCs w:val="26"/>
              </w:rPr>
              <w:t>Заказчика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551BD4"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Должностное лицо Подрядчика</w:t>
            </w:r>
          </w:p>
          <w:p w14:paraId="03196744"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(ФИО, роспись)</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9B479E"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Дата ознакомления</w:t>
            </w:r>
          </w:p>
        </w:tc>
      </w:tr>
      <w:tr w:rsidR="0007276C" w:rsidRPr="00CD4A46" w14:paraId="268DB8CB"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70C4FE07"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1.</w:t>
            </w:r>
          </w:p>
        </w:tc>
        <w:tc>
          <w:tcPr>
            <w:tcW w:w="5245" w:type="dxa"/>
            <w:tcBorders>
              <w:top w:val="single" w:sz="4" w:space="0" w:color="auto"/>
              <w:left w:val="single" w:sz="4" w:space="0" w:color="auto"/>
              <w:bottom w:val="single" w:sz="4" w:space="0" w:color="auto"/>
              <w:right w:val="single" w:sz="4" w:space="0" w:color="auto"/>
            </w:tcBorders>
            <w:vAlign w:val="center"/>
          </w:tcPr>
          <w:p w14:paraId="505251D8"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011ABCB1"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79C57105"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r w:rsidR="0007276C" w:rsidRPr="00CD4A46" w14:paraId="77204416"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25F6F906"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2.</w:t>
            </w:r>
          </w:p>
        </w:tc>
        <w:tc>
          <w:tcPr>
            <w:tcW w:w="5245" w:type="dxa"/>
            <w:tcBorders>
              <w:top w:val="single" w:sz="4" w:space="0" w:color="auto"/>
              <w:left w:val="single" w:sz="4" w:space="0" w:color="auto"/>
              <w:bottom w:val="single" w:sz="4" w:space="0" w:color="auto"/>
              <w:right w:val="single" w:sz="4" w:space="0" w:color="auto"/>
            </w:tcBorders>
            <w:vAlign w:val="center"/>
          </w:tcPr>
          <w:p w14:paraId="0EBC1447"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6062AB01"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44471C94"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r w:rsidR="0007276C" w:rsidRPr="00CD4A46" w14:paraId="78EB6F23"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2BE0F688"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3.</w:t>
            </w:r>
          </w:p>
        </w:tc>
        <w:tc>
          <w:tcPr>
            <w:tcW w:w="5245" w:type="dxa"/>
            <w:tcBorders>
              <w:top w:val="single" w:sz="4" w:space="0" w:color="auto"/>
              <w:left w:val="single" w:sz="4" w:space="0" w:color="auto"/>
              <w:bottom w:val="single" w:sz="4" w:space="0" w:color="auto"/>
              <w:right w:val="single" w:sz="4" w:space="0" w:color="auto"/>
            </w:tcBorders>
            <w:vAlign w:val="center"/>
          </w:tcPr>
          <w:p w14:paraId="705E80AB"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747B01F9"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2E07B65A"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bl>
    <w:p w14:paraId="7B1386C0" w14:textId="77777777" w:rsidR="0007276C" w:rsidRPr="00CD4A46" w:rsidRDefault="0007276C" w:rsidP="0007276C">
      <w:pPr>
        <w:keepNext/>
        <w:keepLines/>
        <w:autoSpaceDN w:val="0"/>
        <w:ind w:firstLine="567"/>
        <w:jc w:val="both"/>
        <w:rPr>
          <w:rFonts w:ascii="Times New Roman" w:hAnsi="Times New Roman" w:cs="Times New Roman"/>
          <w:kern w:val="3"/>
          <w:sz w:val="26"/>
          <w:szCs w:val="26"/>
        </w:rPr>
      </w:pPr>
      <w:r w:rsidRPr="00CD4A46">
        <w:rPr>
          <w:rFonts w:ascii="Times New Roman" w:hAnsi="Times New Roman" w:cs="Times New Roman"/>
          <w:kern w:val="3"/>
          <w:sz w:val="26"/>
          <w:szCs w:val="26"/>
        </w:rPr>
        <w:t>В случае изменения указанной документации Заказчика в период действия Договора, Заказчик уведомляет об этом Подрядчика в течение 30 (тридцати) календарных дней с даты внесения изменений.</w:t>
      </w:r>
    </w:p>
    <w:p w14:paraId="37256977" w14:textId="77777777" w:rsidR="0007276C" w:rsidRPr="00CD4A46" w:rsidRDefault="0007276C" w:rsidP="0007276C">
      <w:pPr>
        <w:tabs>
          <w:tab w:val="left" w:pos="1276"/>
        </w:tabs>
        <w:jc w:val="both"/>
        <w:rPr>
          <w:rFonts w:ascii="Times New Roman" w:hAnsi="Times New Roman" w:cs="Times New Roman"/>
          <w:kern w:val="3"/>
          <w:sz w:val="26"/>
          <w:szCs w:val="26"/>
        </w:rPr>
      </w:pPr>
      <w:r w:rsidRPr="00CD4A46">
        <w:rPr>
          <w:rFonts w:ascii="Times New Roman" w:hAnsi="Times New Roman" w:cs="Times New Roman"/>
          <w:kern w:val="3"/>
          <w:sz w:val="26"/>
          <w:szCs w:val="26"/>
        </w:rPr>
        <w:t>Уведомление, направляемое Подрядчику, должно быть оформлено в письменном виде и отправлено по почте заказным или ценным письмом с уведомлением о вручении, курьерской службой, по телефону, телетайпу, факсу или электронной почте по адресам, указанным в Разделе 1</w:t>
      </w:r>
      <w:r>
        <w:rPr>
          <w:rFonts w:ascii="Times New Roman" w:hAnsi="Times New Roman" w:cs="Times New Roman"/>
          <w:kern w:val="3"/>
          <w:sz w:val="26"/>
          <w:szCs w:val="26"/>
        </w:rPr>
        <w:t>2</w:t>
      </w:r>
      <w:r w:rsidRPr="00CD4A46">
        <w:rPr>
          <w:rFonts w:ascii="Times New Roman" w:hAnsi="Times New Roman" w:cs="Times New Roman"/>
          <w:kern w:val="3"/>
          <w:sz w:val="26"/>
          <w:szCs w:val="26"/>
        </w:rPr>
        <w:t xml:space="preserve"> Договора. При этом заключения отдельного дополнительного соглашения к Договору не требуется.</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24"/>
      </w:tblGrid>
      <w:tr w:rsidR="0007276C" w:rsidRPr="00CD4A46" w14:paraId="7365AD71" w14:textId="77777777" w:rsidTr="00A501D1">
        <w:tc>
          <w:tcPr>
            <w:tcW w:w="4814" w:type="dxa"/>
          </w:tcPr>
          <w:p w14:paraId="4164B2A1" w14:textId="77777777" w:rsidR="0007276C" w:rsidRPr="00CD4A46" w:rsidRDefault="0007276C" w:rsidP="00A501D1">
            <w:pPr>
              <w:pStyle w:val="afff2"/>
              <w:jc w:val="center"/>
              <w:rPr>
                <w:rFonts w:ascii="Times New Roman" w:hAnsi="Times New Roman"/>
                <w:b/>
                <w:sz w:val="26"/>
                <w:szCs w:val="26"/>
              </w:rPr>
            </w:pPr>
            <w:r w:rsidRPr="00CD4A46">
              <w:rPr>
                <w:rFonts w:ascii="Times New Roman" w:hAnsi="Times New Roman"/>
                <w:b/>
                <w:bCs/>
                <w:sz w:val="26"/>
                <w:szCs w:val="26"/>
              </w:rPr>
              <w:br w:type="page"/>
              <w:t>З</w:t>
            </w:r>
            <w:r w:rsidRPr="00CD4A46">
              <w:rPr>
                <w:rFonts w:ascii="Times New Roman" w:hAnsi="Times New Roman"/>
                <w:b/>
                <w:sz w:val="26"/>
                <w:szCs w:val="26"/>
              </w:rPr>
              <w:t>АКАЗЧИК</w:t>
            </w:r>
          </w:p>
        </w:tc>
        <w:tc>
          <w:tcPr>
            <w:tcW w:w="4824" w:type="dxa"/>
          </w:tcPr>
          <w:p w14:paraId="4F25ACDE" w14:textId="77777777" w:rsidR="0007276C" w:rsidRPr="00CD4A46" w:rsidRDefault="0007276C" w:rsidP="00A501D1">
            <w:pPr>
              <w:pStyle w:val="afff2"/>
              <w:jc w:val="center"/>
              <w:rPr>
                <w:rFonts w:ascii="Times New Roman" w:hAnsi="Times New Roman"/>
                <w:b/>
                <w:sz w:val="26"/>
                <w:szCs w:val="26"/>
              </w:rPr>
            </w:pPr>
            <w:r w:rsidRPr="00CD4A46">
              <w:rPr>
                <w:rFonts w:ascii="Times New Roman" w:hAnsi="Times New Roman"/>
                <w:b/>
                <w:sz w:val="26"/>
                <w:szCs w:val="26"/>
              </w:rPr>
              <w:t>ПОДРЯДЧИК</w:t>
            </w:r>
          </w:p>
        </w:tc>
      </w:tr>
    </w:tbl>
    <w:p w14:paraId="1EBBBE5D" w14:textId="3E70AF9F" w:rsidR="0007276C" w:rsidRDefault="0007276C" w:rsidP="0007276C">
      <w:pPr>
        <w:jc w:val="both"/>
        <w:rPr>
          <w:rFonts w:ascii="Times New Roman" w:hAnsi="Times New Roman" w:cs="Times New Roman"/>
          <w:b/>
          <w:sz w:val="26"/>
          <w:szCs w:val="26"/>
        </w:rPr>
      </w:pPr>
      <w:r w:rsidRPr="00CD4A46">
        <w:rPr>
          <w:rFonts w:ascii="Times New Roman" w:hAnsi="Times New Roman" w:cs="Times New Roman"/>
          <w:b/>
          <w:sz w:val="26"/>
          <w:szCs w:val="26"/>
        </w:rPr>
        <w:t xml:space="preserve">                         _______________</w:t>
      </w:r>
      <w:r w:rsidRPr="00CD4A46">
        <w:rPr>
          <w:rFonts w:ascii="Times New Roman" w:hAnsi="Times New Roman" w:cs="Times New Roman"/>
          <w:b/>
          <w:sz w:val="26"/>
          <w:szCs w:val="26"/>
        </w:rPr>
        <w:tab/>
        <w:t xml:space="preserve">                             ________________</w:t>
      </w:r>
    </w:p>
    <w:p w14:paraId="37E7E1A0" w14:textId="55C7856D" w:rsidR="00AC78F8" w:rsidRDefault="00AC78F8" w:rsidP="0007276C">
      <w:pPr>
        <w:jc w:val="both"/>
        <w:rPr>
          <w:rFonts w:ascii="Times New Roman" w:hAnsi="Times New Roman" w:cs="Times New Roman"/>
          <w:b/>
          <w:sz w:val="26"/>
          <w:szCs w:val="26"/>
        </w:rPr>
      </w:pPr>
    </w:p>
    <w:p w14:paraId="2E4F2B5F" w14:textId="1440A512" w:rsidR="00293BF7" w:rsidRDefault="00293BF7" w:rsidP="006906DF">
      <w:pPr>
        <w:pStyle w:val="afff2"/>
        <w:tabs>
          <w:tab w:val="left" w:pos="6396"/>
        </w:tabs>
        <w:ind w:left="707" w:firstLine="709"/>
        <w:jc w:val="both"/>
        <w:rPr>
          <w:rFonts w:ascii="Times New Roman" w:hAnsi="Times New Roman"/>
          <w:b/>
          <w:bCs/>
          <w:sz w:val="26"/>
          <w:szCs w:val="26"/>
        </w:rPr>
      </w:pPr>
      <w:bookmarkStart w:id="3" w:name="_GoBack"/>
      <w:bookmarkEnd w:id="3"/>
    </w:p>
    <w:sectPr w:rsidR="00293BF7" w:rsidSect="006906DF">
      <w:headerReference w:type="default" r:id="rId29"/>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37EA3B" w14:textId="77777777" w:rsidR="00BC5F4B" w:rsidRDefault="00BC5F4B" w:rsidP="00360C65">
      <w:pPr>
        <w:spacing w:after="0" w:line="240" w:lineRule="auto"/>
      </w:pPr>
      <w:r>
        <w:separator/>
      </w:r>
    </w:p>
  </w:endnote>
  <w:endnote w:type="continuationSeparator" w:id="0">
    <w:p w14:paraId="5F1FF9F7" w14:textId="77777777" w:rsidR="00BC5F4B" w:rsidRDefault="00BC5F4B" w:rsidP="00360C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Small">
    <w:panose1 w:val="02000505000000020004"/>
    <w:charset w:val="CC"/>
    <w:family w:val="auto"/>
    <w:pitch w:val="variable"/>
    <w:sig w:usb0="A00002EF" w:usb1="4000204B" w:usb2="00000000"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C1485" w14:textId="77777777" w:rsidR="00BC5F4B" w:rsidRDefault="00BC5F4B" w:rsidP="00360C65">
      <w:pPr>
        <w:spacing w:after="0" w:line="240" w:lineRule="auto"/>
      </w:pPr>
      <w:r>
        <w:separator/>
      </w:r>
    </w:p>
  </w:footnote>
  <w:footnote w:type="continuationSeparator" w:id="0">
    <w:p w14:paraId="325F9E5E" w14:textId="77777777" w:rsidR="00BC5F4B" w:rsidRDefault="00BC5F4B" w:rsidP="00360C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0622873"/>
      <w:docPartObj>
        <w:docPartGallery w:val="Page Numbers (Top of Page)"/>
        <w:docPartUnique/>
      </w:docPartObj>
    </w:sdtPr>
    <w:sdtEndPr>
      <w:rPr>
        <w:rFonts w:ascii="Times New Roman" w:hAnsi="Times New Roman" w:cs="Times New Roman"/>
        <w:sz w:val="24"/>
        <w:szCs w:val="24"/>
      </w:rPr>
    </w:sdtEndPr>
    <w:sdtContent>
      <w:p w14:paraId="75341A40" w14:textId="0AD94F31" w:rsidR="00BC5F4B" w:rsidRPr="00F370D5" w:rsidRDefault="00BC5F4B">
        <w:pPr>
          <w:pStyle w:val="aff4"/>
          <w:jc w:val="center"/>
          <w:rPr>
            <w:rFonts w:ascii="Times New Roman" w:hAnsi="Times New Roman" w:cs="Times New Roman"/>
            <w:sz w:val="24"/>
            <w:szCs w:val="24"/>
          </w:rPr>
        </w:pPr>
        <w:r w:rsidRPr="00F370D5">
          <w:rPr>
            <w:rFonts w:ascii="Times New Roman" w:hAnsi="Times New Roman" w:cs="Times New Roman"/>
            <w:sz w:val="24"/>
            <w:szCs w:val="24"/>
          </w:rPr>
          <w:fldChar w:fldCharType="begin"/>
        </w:r>
        <w:r w:rsidRPr="00F370D5">
          <w:rPr>
            <w:rFonts w:ascii="Times New Roman" w:hAnsi="Times New Roman" w:cs="Times New Roman"/>
            <w:sz w:val="24"/>
            <w:szCs w:val="24"/>
          </w:rPr>
          <w:instrText>PAGE   \* MERGEFORMAT</w:instrText>
        </w:r>
        <w:r w:rsidRPr="00F370D5">
          <w:rPr>
            <w:rFonts w:ascii="Times New Roman" w:hAnsi="Times New Roman" w:cs="Times New Roman"/>
            <w:sz w:val="24"/>
            <w:szCs w:val="24"/>
          </w:rPr>
          <w:fldChar w:fldCharType="separate"/>
        </w:r>
        <w:r w:rsidR="006906DF">
          <w:rPr>
            <w:rFonts w:ascii="Times New Roman" w:hAnsi="Times New Roman" w:cs="Times New Roman"/>
            <w:noProof/>
            <w:sz w:val="24"/>
            <w:szCs w:val="24"/>
          </w:rPr>
          <w:t>21</w:t>
        </w:r>
        <w:r w:rsidRPr="00F370D5">
          <w:rPr>
            <w:rFonts w:ascii="Times New Roman" w:hAnsi="Times New Roman" w:cs="Times New Roman"/>
            <w:sz w:val="24"/>
            <w:szCs w:val="24"/>
          </w:rPr>
          <w:fldChar w:fldCharType="end"/>
        </w:r>
      </w:p>
    </w:sdtContent>
  </w:sdt>
  <w:p w14:paraId="6AE0076D" w14:textId="77777777" w:rsidR="00BC5F4B" w:rsidRPr="00CF66C3" w:rsidRDefault="00BC5F4B" w:rsidP="00CF66C3">
    <w:pPr>
      <w:pStyle w:val="aff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2"/>
      <w:lvlText w:val="*"/>
      <w:lvlJc w:val="left"/>
    </w:lvl>
  </w:abstractNum>
  <w:abstractNum w:abstractNumId="1" w15:restartNumberingAfterBreak="0">
    <w:nsid w:val="00000005"/>
    <w:multiLevelType w:val="multilevel"/>
    <w:tmpl w:val="FA10EE1A"/>
    <w:lvl w:ilvl="0">
      <w:start w:val="2"/>
      <w:numFmt w:val="decimal"/>
      <w:lvlText w:val="%1."/>
      <w:lvlJc w:val="left"/>
      <w:rPr>
        <w:rFonts w:ascii="Times New Roman" w:hAnsi="Times New Roman" w:cs="Times New Roman"/>
        <w:b/>
        <w:bCs/>
        <w:i w:val="0"/>
        <w:iCs w:val="0"/>
        <w:smallCaps w:val="0"/>
        <w:strike w:val="0"/>
        <w:color w:val="000000"/>
        <w:spacing w:val="0"/>
        <w:w w:val="100"/>
        <w:position w:val="0"/>
        <w:sz w:val="26"/>
        <w:szCs w:val="26"/>
        <w:u w:val="none"/>
      </w:rPr>
    </w:lvl>
    <w:lvl w:ilvl="1">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abstractNum>
  <w:abstractNum w:abstractNumId="2" w15:restartNumberingAfterBreak="0">
    <w:nsid w:val="00000009"/>
    <w:multiLevelType w:val="multilevel"/>
    <w:tmpl w:val="55FE65EA"/>
    <w:lvl w:ilvl="0">
      <w:start w:val="1"/>
      <w:numFmt w:val="decimal"/>
      <w:lvlText w:val="4.%1."/>
      <w:lvlJc w:val="left"/>
      <w:rPr>
        <w:rFonts w:ascii="Times New Roman" w:hAnsi="Times New Roman" w:cs="Times New Roman"/>
        <w:b/>
        <w:bCs w:val="0"/>
        <w:i w:val="0"/>
        <w:iCs w:val="0"/>
        <w:smallCaps w:val="0"/>
        <w:strike w:val="0"/>
        <w:color w:val="000000"/>
        <w:spacing w:val="0"/>
        <w:w w:val="100"/>
        <w:position w:val="0"/>
        <w:sz w:val="26"/>
        <w:szCs w:val="26"/>
        <w:u w:val="none"/>
      </w:rPr>
    </w:lvl>
    <w:lvl w:ilvl="1">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3" w15:restartNumberingAfterBreak="0">
    <w:nsid w:val="0000000A"/>
    <w:multiLevelType w:val="multilevel"/>
    <w:tmpl w:val="0000000A"/>
    <w:name w:val="WW8Num10"/>
    <w:lvl w:ilvl="0">
      <w:start w:val="1"/>
      <w:numFmt w:val="decimal"/>
      <w:lvlText w:val="%1."/>
      <w:lvlJc w:val="left"/>
      <w:pPr>
        <w:tabs>
          <w:tab w:val="num" w:pos="567"/>
        </w:tabs>
        <w:ind w:left="567" w:hanging="567"/>
      </w:pPr>
      <w:rPr>
        <w:rFonts w:ascii="Symbol" w:hAnsi="Symbol" w:cs="Symbol"/>
      </w:rPr>
    </w:lvl>
    <w:lvl w:ilvl="1">
      <w:start w:val="1"/>
      <w:numFmt w:val="decimal"/>
      <w:lvlText w:val="%1.%2"/>
      <w:lvlJc w:val="left"/>
      <w:pPr>
        <w:tabs>
          <w:tab w:val="num" w:pos="567"/>
        </w:tabs>
        <w:ind w:left="567" w:hanging="567"/>
      </w:pPr>
      <w:rPr>
        <w:rFonts w:ascii="Symbol" w:hAnsi="Symbol" w:cs="Symbol"/>
      </w:rPr>
    </w:lvl>
    <w:lvl w:ilvl="2">
      <w:start w:val="1"/>
      <w:numFmt w:val="decimal"/>
      <w:lvlText w:val="%1.%2.%3"/>
      <w:lvlJc w:val="left"/>
      <w:pPr>
        <w:tabs>
          <w:tab w:val="num" w:pos="1134"/>
        </w:tabs>
        <w:ind w:left="1134" w:hanging="1134"/>
      </w:pPr>
      <w:rPr>
        <w:rFonts w:ascii="Symbol" w:hAnsi="Symbol" w:cs="Symbol"/>
      </w:rPr>
    </w:lvl>
    <w:lvl w:ilvl="3">
      <w:start w:val="1"/>
      <w:numFmt w:val="decimal"/>
      <w:lvlText w:val="%1.%2.%3.%4"/>
      <w:lvlJc w:val="left"/>
      <w:pPr>
        <w:tabs>
          <w:tab w:val="num" w:pos="1701"/>
        </w:tabs>
        <w:ind w:left="1701" w:hanging="1134"/>
      </w:pPr>
      <w:rPr>
        <w:rFonts w:ascii="Symbol" w:hAnsi="Symbol" w:cs="Symbol"/>
      </w:rPr>
    </w:lvl>
    <w:lvl w:ilvl="4">
      <w:start w:val="1"/>
      <w:numFmt w:val="decimal"/>
      <w:lvlText w:val="%1.%2.%3.%4.%5."/>
      <w:lvlJc w:val="left"/>
      <w:pPr>
        <w:tabs>
          <w:tab w:val="num" w:pos="1080"/>
        </w:tabs>
        <w:ind w:left="1080" w:hanging="1080"/>
      </w:pPr>
      <w:rPr>
        <w:rFonts w:ascii="Symbol" w:hAnsi="Symbol" w:cs="Symbol"/>
      </w:rPr>
    </w:lvl>
    <w:lvl w:ilvl="5">
      <w:start w:val="1"/>
      <w:numFmt w:val="decimal"/>
      <w:lvlText w:val="%1.%2.%3.%4.%5.%6."/>
      <w:lvlJc w:val="left"/>
      <w:pPr>
        <w:tabs>
          <w:tab w:val="num" w:pos="1080"/>
        </w:tabs>
        <w:ind w:left="1080" w:hanging="1080"/>
      </w:pPr>
      <w:rPr>
        <w:rFonts w:ascii="Symbol" w:hAnsi="Symbol" w:cs="Symbol"/>
      </w:rPr>
    </w:lvl>
    <w:lvl w:ilvl="6">
      <w:start w:val="1"/>
      <w:numFmt w:val="decimal"/>
      <w:lvlText w:val="%1.%2.%3.%4.%5.%6.%7."/>
      <w:lvlJc w:val="left"/>
      <w:pPr>
        <w:tabs>
          <w:tab w:val="num" w:pos="1440"/>
        </w:tabs>
        <w:ind w:left="1440" w:hanging="1440"/>
      </w:pPr>
      <w:rPr>
        <w:rFonts w:ascii="Symbol" w:hAnsi="Symbol" w:cs="Symbol"/>
      </w:rPr>
    </w:lvl>
    <w:lvl w:ilvl="7">
      <w:start w:val="1"/>
      <w:numFmt w:val="decimal"/>
      <w:lvlText w:val="%1.%2.%3.%4.%5.%6.%7.%8."/>
      <w:lvlJc w:val="left"/>
      <w:pPr>
        <w:tabs>
          <w:tab w:val="num" w:pos="1440"/>
        </w:tabs>
        <w:ind w:left="1440" w:hanging="1440"/>
      </w:pPr>
      <w:rPr>
        <w:rFonts w:ascii="Symbol" w:hAnsi="Symbol" w:cs="Symbol"/>
      </w:rPr>
    </w:lvl>
    <w:lvl w:ilvl="8">
      <w:start w:val="1"/>
      <w:numFmt w:val="decimal"/>
      <w:lvlText w:val="%1.%2.%3.%4.%5.%6.%7.%8.%9."/>
      <w:lvlJc w:val="left"/>
      <w:pPr>
        <w:tabs>
          <w:tab w:val="num" w:pos="1800"/>
        </w:tabs>
        <w:ind w:left="1800" w:hanging="1800"/>
      </w:pPr>
      <w:rPr>
        <w:rFonts w:ascii="Symbol" w:hAnsi="Symbol" w:cs="Symbol"/>
      </w:rPr>
    </w:lvl>
  </w:abstractNum>
  <w:abstractNum w:abstractNumId="4" w15:restartNumberingAfterBreak="0">
    <w:nsid w:val="0000000D"/>
    <w:multiLevelType w:val="singleLevel"/>
    <w:tmpl w:val="0000000D"/>
    <w:name w:val="WW8Num13"/>
    <w:lvl w:ilvl="0">
      <w:start w:val="1"/>
      <w:numFmt w:val="bullet"/>
      <w:pStyle w:val="NVGBullet"/>
      <w:lvlText w:val=""/>
      <w:lvlJc w:val="left"/>
      <w:pPr>
        <w:tabs>
          <w:tab w:val="num" w:pos="720"/>
        </w:tabs>
        <w:ind w:left="720" w:hanging="360"/>
      </w:pPr>
      <w:rPr>
        <w:rFonts w:ascii="Symbol" w:hAnsi="Symbol" w:cs="Times New Roman"/>
      </w:rPr>
    </w:lvl>
  </w:abstractNum>
  <w:abstractNum w:abstractNumId="5" w15:restartNumberingAfterBreak="0">
    <w:nsid w:val="026C110E"/>
    <w:multiLevelType w:val="multilevel"/>
    <w:tmpl w:val="1F9858B4"/>
    <w:lvl w:ilvl="0">
      <w:start w:val="1"/>
      <w:numFmt w:val="decimal"/>
      <w:lvlText w:val="%1."/>
      <w:lvlJc w:val="left"/>
      <w:pPr>
        <w:ind w:left="677" w:hanging="360"/>
      </w:pPr>
      <w:rPr>
        <w:rFonts w:hint="default"/>
      </w:rPr>
    </w:lvl>
    <w:lvl w:ilvl="1">
      <w:start w:val="2"/>
      <w:numFmt w:val="decimal"/>
      <w:isLgl/>
      <w:lvlText w:val="%1.%2."/>
      <w:lvlJc w:val="left"/>
      <w:pPr>
        <w:ind w:left="1146" w:hanging="720"/>
      </w:pPr>
      <w:rPr>
        <w:rFonts w:hint="default"/>
      </w:rPr>
    </w:lvl>
    <w:lvl w:ilvl="2">
      <w:start w:val="1"/>
      <w:numFmt w:val="decimal"/>
      <w:isLgl/>
      <w:lvlText w:val="%1.%2.%3."/>
      <w:lvlJc w:val="left"/>
      <w:pPr>
        <w:ind w:left="1255" w:hanging="720"/>
      </w:pPr>
      <w:rPr>
        <w:rFonts w:hint="default"/>
      </w:rPr>
    </w:lvl>
    <w:lvl w:ilvl="3">
      <w:start w:val="1"/>
      <w:numFmt w:val="decimal"/>
      <w:isLgl/>
      <w:lvlText w:val="%1.%2.%3.%4."/>
      <w:lvlJc w:val="left"/>
      <w:pPr>
        <w:ind w:left="1724"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302" w:hanging="1440"/>
      </w:pPr>
      <w:rPr>
        <w:rFonts w:hint="default"/>
      </w:rPr>
    </w:lvl>
    <w:lvl w:ilvl="6">
      <w:start w:val="1"/>
      <w:numFmt w:val="decimal"/>
      <w:isLgl/>
      <w:lvlText w:val="%1.%2.%3.%4.%5.%6.%7."/>
      <w:lvlJc w:val="left"/>
      <w:pPr>
        <w:ind w:left="2411"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989" w:hanging="1800"/>
      </w:pPr>
      <w:rPr>
        <w:rFonts w:hint="default"/>
      </w:rPr>
    </w:lvl>
  </w:abstractNum>
  <w:abstractNum w:abstractNumId="6" w15:restartNumberingAfterBreak="0">
    <w:nsid w:val="04956DF9"/>
    <w:multiLevelType w:val="hybridMultilevel"/>
    <w:tmpl w:val="3F6EADE6"/>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7" w15:restartNumberingAfterBreak="0">
    <w:nsid w:val="06CB3DC2"/>
    <w:multiLevelType w:val="hybridMultilevel"/>
    <w:tmpl w:val="7B3C23B4"/>
    <w:lvl w:ilvl="0" w:tplc="0419000F">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77D00E5"/>
    <w:multiLevelType w:val="multilevel"/>
    <w:tmpl w:val="F8EADF86"/>
    <w:lvl w:ilvl="0">
      <w:start w:val="6"/>
      <w:numFmt w:val="decimal"/>
      <w:lvlText w:val="%1."/>
      <w:lvlJc w:val="left"/>
      <w:pPr>
        <w:ind w:left="780" w:hanging="780"/>
      </w:pPr>
      <w:rPr>
        <w:rFonts w:hint="default"/>
        <w:i w:val="0"/>
        <w:color w:val="auto"/>
      </w:rPr>
    </w:lvl>
    <w:lvl w:ilvl="1">
      <w:start w:val="4"/>
      <w:numFmt w:val="decimal"/>
      <w:lvlText w:val="%1.%2."/>
      <w:lvlJc w:val="left"/>
      <w:pPr>
        <w:ind w:left="780" w:hanging="780"/>
      </w:pPr>
      <w:rPr>
        <w:rFonts w:hint="default"/>
        <w:i w:val="0"/>
        <w:color w:val="auto"/>
      </w:rPr>
    </w:lvl>
    <w:lvl w:ilvl="2">
      <w:start w:val="6"/>
      <w:numFmt w:val="decimal"/>
      <w:lvlText w:val="%1.%2.%3."/>
      <w:lvlJc w:val="left"/>
      <w:pPr>
        <w:ind w:left="780" w:hanging="780"/>
      </w:pPr>
      <w:rPr>
        <w:rFonts w:hint="default"/>
        <w:i w:val="0"/>
        <w:color w:val="auto"/>
      </w:rPr>
    </w:lvl>
    <w:lvl w:ilvl="3">
      <w:start w:val="3"/>
      <w:numFmt w:val="decimal"/>
      <w:lvlText w:val="%1.%2.%3.%4."/>
      <w:lvlJc w:val="left"/>
      <w:pPr>
        <w:ind w:left="1080" w:hanging="108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440" w:hanging="144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800" w:hanging="1800"/>
      </w:pPr>
      <w:rPr>
        <w:rFonts w:hint="default"/>
        <w:i w:val="0"/>
        <w:color w:val="auto"/>
      </w:rPr>
    </w:lvl>
    <w:lvl w:ilvl="8">
      <w:start w:val="1"/>
      <w:numFmt w:val="decimal"/>
      <w:lvlText w:val="%1.%2.%3.%4.%5.%6.%7.%8.%9."/>
      <w:lvlJc w:val="left"/>
      <w:pPr>
        <w:ind w:left="1800" w:hanging="1800"/>
      </w:pPr>
      <w:rPr>
        <w:rFonts w:hint="default"/>
        <w:i w:val="0"/>
        <w:color w:val="auto"/>
      </w:rPr>
    </w:lvl>
  </w:abstractNum>
  <w:abstractNum w:abstractNumId="9" w15:restartNumberingAfterBreak="0">
    <w:nsid w:val="0794658B"/>
    <w:multiLevelType w:val="multilevel"/>
    <w:tmpl w:val="E1646EDC"/>
    <w:lvl w:ilvl="0">
      <w:start w:val="1"/>
      <w:numFmt w:val="decimal"/>
      <w:lvlText w:val="%1."/>
      <w:lvlJc w:val="left"/>
      <w:pPr>
        <w:ind w:left="677" w:hanging="360"/>
      </w:pPr>
      <w:rPr>
        <w:rFonts w:hint="default"/>
      </w:rPr>
    </w:lvl>
    <w:lvl w:ilvl="1">
      <w:start w:val="4"/>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10" w15:restartNumberingAfterBreak="0">
    <w:nsid w:val="08100E25"/>
    <w:multiLevelType w:val="multilevel"/>
    <w:tmpl w:val="D3B42EE8"/>
    <w:lvl w:ilvl="0">
      <w:start w:val="6"/>
      <w:numFmt w:val="decimal"/>
      <w:lvlText w:val="%1."/>
      <w:lvlJc w:val="left"/>
      <w:pPr>
        <w:ind w:left="1080" w:hanging="360"/>
      </w:pPr>
      <w:rPr>
        <w:rFonts w:hint="default"/>
      </w:rPr>
    </w:lvl>
    <w:lvl w:ilvl="1">
      <w:start w:val="1"/>
      <w:numFmt w:val="decimal"/>
      <w:isLgl/>
      <w:lvlText w:val="%1.%2."/>
      <w:lvlJc w:val="left"/>
      <w:pPr>
        <w:ind w:left="1440" w:hanging="720"/>
      </w:pPr>
      <w:rPr>
        <w:rFonts w:hint="default"/>
        <w:b w:val="0"/>
      </w:rPr>
    </w:lvl>
    <w:lvl w:ilvl="2">
      <w:start w:val="1"/>
      <w:numFmt w:val="decimal"/>
      <w:isLgl/>
      <w:lvlText w:val="%1.%2.%3."/>
      <w:lvlJc w:val="left"/>
      <w:pPr>
        <w:ind w:left="1440" w:hanging="720"/>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1" w15:restartNumberingAfterBreak="0">
    <w:nsid w:val="0B381328"/>
    <w:multiLevelType w:val="multilevel"/>
    <w:tmpl w:val="D15C58DC"/>
    <w:lvl w:ilvl="0">
      <w:start w:val="1"/>
      <w:numFmt w:val="decimal"/>
      <w:lvlText w:val="%1."/>
      <w:lvlJc w:val="left"/>
      <w:pPr>
        <w:ind w:left="711" w:hanging="360"/>
      </w:pPr>
      <w:rPr>
        <w:rFonts w:hint="default"/>
      </w:rPr>
    </w:lvl>
    <w:lvl w:ilvl="1">
      <w:start w:val="3"/>
      <w:numFmt w:val="decimal"/>
      <w:isLgl/>
      <w:lvlText w:val="%1.%2."/>
      <w:lvlJc w:val="left"/>
      <w:pPr>
        <w:ind w:left="1347" w:hanging="720"/>
      </w:pPr>
      <w:rPr>
        <w:rFonts w:hint="default"/>
      </w:rPr>
    </w:lvl>
    <w:lvl w:ilvl="2">
      <w:start w:val="1"/>
      <w:numFmt w:val="decimal"/>
      <w:isLgl/>
      <w:lvlText w:val="%1.%2.%3."/>
      <w:lvlJc w:val="left"/>
      <w:pPr>
        <w:ind w:left="1623" w:hanging="720"/>
      </w:pPr>
      <w:rPr>
        <w:rFonts w:hint="default"/>
      </w:rPr>
    </w:lvl>
    <w:lvl w:ilvl="3">
      <w:start w:val="1"/>
      <w:numFmt w:val="decimal"/>
      <w:isLgl/>
      <w:lvlText w:val="%1.%2.%3.%4."/>
      <w:lvlJc w:val="left"/>
      <w:pPr>
        <w:ind w:left="2259" w:hanging="1080"/>
      </w:pPr>
      <w:rPr>
        <w:rFonts w:hint="default"/>
      </w:rPr>
    </w:lvl>
    <w:lvl w:ilvl="4">
      <w:start w:val="1"/>
      <w:numFmt w:val="decimal"/>
      <w:isLgl/>
      <w:lvlText w:val="%1.%2.%3.%4.%5."/>
      <w:lvlJc w:val="left"/>
      <w:pPr>
        <w:ind w:left="2535" w:hanging="1080"/>
      </w:pPr>
      <w:rPr>
        <w:rFonts w:hint="default"/>
      </w:rPr>
    </w:lvl>
    <w:lvl w:ilvl="5">
      <w:start w:val="1"/>
      <w:numFmt w:val="decimal"/>
      <w:isLgl/>
      <w:lvlText w:val="%1.%2.%3.%4.%5.%6."/>
      <w:lvlJc w:val="left"/>
      <w:pPr>
        <w:ind w:left="3171" w:hanging="1440"/>
      </w:pPr>
      <w:rPr>
        <w:rFonts w:hint="default"/>
      </w:rPr>
    </w:lvl>
    <w:lvl w:ilvl="6">
      <w:start w:val="1"/>
      <w:numFmt w:val="decimal"/>
      <w:isLgl/>
      <w:lvlText w:val="%1.%2.%3.%4.%5.%6.%7."/>
      <w:lvlJc w:val="left"/>
      <w:pPr>
        <w:ind w:left="3447" w:hanging="1440"/>
      </w:pPr>
      <w:rPr>
        <w:rFonts w:hint="default"/>
      </w:rPr>
    </w:lvl>
    <w:lvl w:ilvl="7">
      <w:start w:val="1"/>
      <w:numFmt w:val="decimal"/>
      <w:isLgl/>
      <w:lvlText w:val="%1.%2.%3.%4.%5.%6.%7.%8."/>
      <w:lvlJc w:val="left"/>
      <w:pPr>
        <w:ind w:left="4083" w:hanging="1800"/>
      </w:pPr>
      <w:rPr>
        <w:rFonts w:hint="default"/>
      </w:rPr>
    </w:lvl>
    <w:lvl w:ilvl="8">
      <w:start w:val="1"/>
      <w:numFmt w:val="decimal"/>
      <w:isLgl/>
      <w:lvlText w:val="%1.%2.%3.%4.%5.%6.%7.%8.%9."/>
      <w:lvlJc w:val="left"/>
      <w:pPr>
        <w:ind w:left="4359" w:hanging="1800"/>
      </w:pPr>
      <w:rPr>
        <w:rFonts w:hint="default"/>
      </w:rPr>
    </w:lvl>
  </w:abstractNum>
  <w:abstractNum w:abstractNumId="12" w15:restartNumberingAfterBreak="0">
    <w:nsid w:val="0B6970E0"/>
    <w:multiLevelType w:val="multilevel"/>
    <w:tmpl w:val="097A0FEA"/>
    <w:lvl w:ilvl="0">
      <w:start w:val="11"/>
      <w:numFmt w:val="decimal"/>
      <w:lvlText w:val="%1."/>
      <w:lvlJc w:val="left"/>
      <w:pPr>
        <w:ind w:left="720" w:hanging="360"/>
      </w:pPr>
      <w:rPr>
        <w:rFonts w:hint="default"/>
      </w:rPr>
    </w:lvl>
    <w:lvl w:ilvl="1">
      <w:start w:val="1"/>
      <w:numFmt w:val="decimal"/>
      <w:isLgl/>
      <w:lvlText w:val="%1.%2."/>
      <w:lvlJc w:val="left"/>
      <w:pPr>
        <w:ind w:left="1146" w:hanging="720"/>
      </w:pPr>
      <w:rPr>
        <w:rFonts w:ascii="Times New Roman" w:hAnsi="Times New Roman" w:cs="Times New Roman" w:hint="default"/>
        <w:b w:val="0"/>
        <w:color w:val="auto"/>
        <w:u w:val="none"/>
      </w:rPr>
    </w:lvl>
    <w:lvl w:ilvl="2">
      <w:start w:val="1"/>
      <w:numFmt w:val="decimal"/>
      <w:isLgl/>
      <w:lvlText w:val="%1.%2.%3."/>
      <w:lvlJc w:val="left"/>
      <w:pPr>
        <w:ind w:left="4048" w:hanging="720"/>
      </w:pPr>
      <w:rPr>
        <w:rFonts w:ascii="Calibri" w:hAnsi="Calibri" w:cs="Calibri" w:hint="default"/>
        <w:b w:val="0"/>
        <w:color w:val="auto"/>
        <w:u w:val="none"/>
      </w:rPr>
    </w:lvl>
    <w:lvl w:ilvl="3">
      <w:start w:val="1"/>
      <w:numFmt w:val="decimal"/>
      <w:isLgl/>
      <w:lvlText w:val="%1.%2.%3.%4."/>
      <w:lvlJc w:val="left"/>
      <w:pPr>
        <w:ind w:left="5892" w:hanging="1080"/>
      </w:pPr>
      <w:rPr>
        <w:rFonts w:ascii="Calibri" w:hAnsi="Calibri" w:cs="Calibri" w:hint="default"/>
        <w:b w:val="0"/>
        <w:color w:val="auto"/>
        <w:u w:val="none"/>
      </w:rPr>
    </w:lvl>
    <w:lvl w:ilvl="4">
      <w:start w:val="1"/>
      <w:numFmt w:val="decimal"/>
      <w:isLgl/>
      <w:lvlText w:val="%1.%2.%3.%4.%5."/>
      <w:lvlJc w:val="left"/>
      <w:pPr>
        <w:ind w:left="7376" w:hanging="1080"/>
      </w:pPr>
      <w:rPr>
        <w:rFonts w:ascii="Calibri" w:hAnsi="Calibri" w:cs="Calibri" w:hint="default"/>
        <w:b w:val="0"/>
        <w:color w:val="auto"/>
        <w:u w:val="none"/>
      </w:rPr>
    </w:lvl>
    <w:lvl w:ilvl="5">
      <w:start w:val="1"/>
      <w:numFmt w:val="decimal"/>
      <w:isLgl/>
      <w:lvlText w:val="%1.%2.%3.%4.%5.%6."/>
      <w:lvlJc w:val="left"/>
      <w:pPr>
        <w:ind w:left="9220" w:hanging="1440"/>
      </w:pPr>
      <w:rPr>
        <w:rFonts w:ascii="Calibri" w:hAnsi="Calibri" w:cs="Calibri" w:hint="default"/>
        <w:b w:val="0"/>
        <w:color w:val="auto"/>
        <w:u w:val="none"/>
      </w:rPr>
    </w:lvl>
    <w:lvl w:ilvl="6">
      <w:start w:val="1"/>
      <w:numFmt w:val="decimal"/>
      <w:isLgl/>
      <w:lvlText w:val="%1.%2.%3.%4.%5.%6.%7."/>
      <w:lvlJc w:val="left"/>
      <w:pPr>
        <w:ind w:left="10704" w:hanging="1440"/>
      </w:pPr>
      <w:rPr>
        <w:rFonts w:ascii="Calibri" w:hAnsi="Calibri" w:cs="Calibri" w:hint="default"/>
        <w:b w:val="0"/>
        <w:color w:val="auto"/>
        <w:u w:val="none"/>
      </w:rPr>
    </w:lvl>
    <w:lvl w:ilvl="7">
      <w:start w:val="1"/>
      <w:numFmt w:val="decimal"/>
      <w:isLgl/>
      <w:lvlText w:val="%1.%2.%3.%4.%5.%6.%7.%8."/>
      <w:lvlJc w:val="left"/>
      <w:pPr>
        <w:ind w:left="12548" w:hanging="1800"/>
      </w:pPr>
      <w:rPr>
        <w:rFonts w:ascii="Calibri" w:hAnsi="Calibri" w:cs="Calibri" w:hint="default"/>
        <w:b w:val="0"/>
        <w:color w:val="auto"/>
        <w:u w:val="none"/>
      </w:rPr>
    </w:lvl>
    <w:lvl w:ilvl="8">
      <w:start w:val="1"/>
      <w:numFmt w:val="decimal"/>
      <w:isLgl/>
      <w:lvlText w:val="%1.%2.%3.%4.%5.%6.%7.%8.%9."/>
      <w:lvlJc w:val="left"/>
      <w:pPr>
        <w:ind w:left="14032" w:hanging="1800"/>
      </w:pPr>
      <w:rPr>
        <w:rFonts w:ascii="Calibri" w:hAnsi="Calibri" w:cs="Calibri" w:hint="default"/>
        <w:b w:val="0"/>
        <w:color w:val="auto"/>
        <w:u w:val="none"/>
      </w:rPr>
    </w:lvl>
  </w:abstractNum>
  <w:abstractNum w:abstractNumId="13" w15:restartNumberingAfterBreak="0">
    <w:nsid w:val="0CAA1A59"/>
    <w:multiLevelType w:val="hybridMultilevel"/>
    <w:tmpl w:val="F484ECCE"/>
    <w:lvl w:ilvl="0" w:tplc="DA6861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0D291427"/>
    <w:multiLevelType w:val="hybridMultilevel"/>
    <w:tmpl w:val="65AAB034"/>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15" w15:restartNumberingAfterBreak="0">
    <w:nsid w:val="104F526F"/>
    <w:multiLevelType w:val="hybridMultilevel"/>
    <w:tmpl w:val="61F429D8"/>
    <w:lvl w:ilvl="0" w:tplc="7E04EED8">
      <w:start w:val="7"/>
      <w:numFmt w:val="decimal"/>
      <w:lvlText w:val="%1."/>
      <w:lvlJc w:val="left"/>
      <w:pPr>
        <w:ind w:left="751" w:hanging="360"/>
      </w:pPr>
      <w:rPr>
        <w:rFonts w:hint="default"/>
      </w:rPr>
    </w:lvl>
    <w:lvl w:ilvl="1" w:tplc="04190019">
      <w:start w:val="1"/>
      <w:numFmt w:val="lowerLetter"/>
      <w:lvlText w:val="%2."/>
      <w:lvlJc w:val="left"/>
      <w:pPr>
        <w:ind w:left="1471" w:hanging="360"/>
      </w:pPr>
    </w:lvl>
    <w:lvl w:ilvl="2" w:tplc="0419001B">
      <w:start w:val="1"/>
      <w:numFmt w:val="lowerRoman"/>
      <w:lvlText w:val="%3."/>
      <w:lvlJc w:val="right"/>
      <w:pPr>
        <w:ind w:left="2191" w:hanging="180"/>
      </w:pPr>
    </w:lvl>
    <w:lvl w:ilvl="3" w:tplc="0419000F" w:tentative="1">
      <w:start w:val="1"/>
      <w:numFmt w:val="decimal"/>
      <w:lvlText w:val="%4."/>
      <w:lvlJc w:val="left"/>
      <w:pPr>
        <w:ind w:left="2911" w:hanging="360"/>
      </w:pPr>
    </w:lvl>
    <w:lvl w:ilvl="4" w:tplc="04190019" w:tentative="1">
      <w:start w:val="1"/>
      <w:numFmt w:val="lowerLetter"/>
      <w:lvlText w:val="%5."/>
      <w:lvlJc w:val="left"/>
      <w:pPr>
        <w:ind w:left="3631" w:hanging="360"/>
      </w:pPr>
    </w:lvl>
    <w:lvl w:ilvl="5" w:tplc="0419001B" w:tentative="1">
      <w:start w:val="1"/>
      <w:numFmt w:val="lowerRoman"/>
      <w:lvlText w:val="%6."/>
      <w:lvlJc w:val="right"/>
      <w:pPr>
        <w:ind w:left="4351" w:hanging="180"/>
      </w:pPr>
    </w:lvl>
    <w:lvl w:ilvl="6" w:tplc="0419000F" w:tentative="1">
      <w:start w:val="1"/>
      <w:numFmt w:val="decimal"/>
      <w:lvlText w:val="%7."/>
      <w:lvlJc w:val="left"/>
      <w:pPr>
        <w:ind w:left="5071" w:hanging="360"/>
      </w:pPr>
    </w:lvl>
    <w:lvl w:ilvl="7" w:tplc="04190019" w:tentative="1">
      <w:start w:val="1"/>
      <w:numFmt w:val="lowerLetter"/>
      <w:lvlText w:val="%8."/>
      <w:lvlJc w:val="left"/>
      <w:pPr>
        <w:ind w:left="5791" w:hanging="360"/>
      </w:pPr>
    </w:lvl>
    <w:lvl w:ilvl="8" w:tplc="0419001B" w:tentative="1">
      <w:start w:val="1"/>
      <w:numFmt w:val="lowerRoman"/>
      <w:lvlText w:val="%9."/>
      <w:lvlJc w:val="right"/>
      <w:pPr>
        <w:ind w:left="6511" w:hanging="180"/>
      </w:pPr>
    </w:lvl>
  </w:abstractNum>
  <w:abstractNum w:abstractNumId="16" w15:restartNumberingAfterBreak="0">
    <w:nsid w:val="10AA0FFC"/>
    <w:multiLevelType w:val="multilevel"/>
    <w:tmpl w:val="BCD4CC36"/>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1890" w:hanging="72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530" w:hanging="1800"/>
      </w:pPr>
      <w:rPr>
        <w:rFonts w:hint="default"/>
      </w:rPr>
    </w:lvl>
    <w:lvl w:ilvl="8">
      <w:start w:val="1"/>
      <w:numFmt w:val="decimal"/>
      <w:lvlText w:val="%1.%2.%3.%4.%5.%6.%7.%8.%9"/>
      <w:lvlJc w:val="left"/>
      <w:pPr>
        <w:ind w:left="4920" w:hanging="1800"/>
      </w:pPr>
      <w:rPr>
        <w:rFonts w:hint="default"/>
      </w:rPr>
    </w:lvl>
  </w:abstractNum>
  <w:abstractNum w:abstractNumId="17" w15:restartNumberingAfterBreak="0">
    <w:nsid w:val="114E1D3B"/>
    <w:multiLevelType w:val="hybridMultilevel"/>
    <w:tmpl w:val="16562CDC"/>
    <w:lvl w:ilvl="0" w:tplc="179AAECE">
      <w:start w:val="1"/>
      <w:numFmt w:val="bullet"/>
      <w:lvlText w:val="-"/>
      <w:lvlJc w:val="left"/>
      <w:pPr>
        <w:ind w:left="1905" w:hanging="360"/>
      </w:pPr>
      <w:rPr>
        <w:rFonts w:ascii="Sitka Small" w:hAnsi="Sitka Small" w:hint="default"/>
      </w:rPr>
    </w:lvl>
    <w:lvl w:ilvl="1" w:tplc="04190003" w:tentative="1">
      <w:start w:val="1"/>
      <w:numFmt w:val="bullet"/>
      <w:lvlText w:val="o"/>
      <w:lvlJc w:val="left"/>
      <w:pPr>
        <w:ind w:left="2625" w:hanging="360"/>
      </w:pPr>
      <w:rPr>
        <w:rFonts w:ascii="Courier New" w:hAnsi="Courier New" w:cs="Courier New" w:hint="default"/>
      </w:rPr>
    </w:lvl>
    <w:lvl w:ilvl="2" w:tplc="04190005" w:tentative="1">
      <w:start w:val="1"/>
      <w:numFmt w:val="bullet"/>
      <w:lvlText w:val=""/>
      <w:lvlJc w:val="left"/>
      <w:pPr>
        <w:ind w:left="3345" w:hanging="360"/>
      </w:pPr>
      <w:rPr>
        <w:rFonts w:ascii="Wingdings" w:hAnsi="Wingdings" w:hint="default"/>
      </w:rPr>
    </w:lvl>
    <w:lvl w:ilvl="3" w:tplc="04190001" w:tentative="1">
      <w:start w:val="1"/>
      <w:numFmt w:val="bullet"/>
      <w:lvlText w:val=""/>
      <w:lvlJc w:val="left"/>
      <w:pPr>
        <w:ind w:left="4065" w:hanging="360"/>
      </w:pPr>
      <w:rPr>
        <w:rFonts w:ascii="Symbol" w:hAnsi="Symbol" w:hint="default"/>
      </w:rPr>
    </w:lvl>
    <w:lvl w:ilvl="4" w:tplc="04190003" w:tentative="1">
      <w:start w:val="1"/>
      <w:numFmt w:val="bullet"/>
      <w:lvlText w:val="o"/>
      <w:lvlJc w:val="left"/>
      <w:pPr>
        <w:ind w:left="4785" w:hanging="360"/>
      </w:pPr>
      <w:rPr>
        <w:rFonts w:ascii="Courier New" w:hAnsi="Courier New" w:cs="Courier New" w:hint="default"/>
      </w:rPr>
    </w:lvl>
    <w:lvl w:ilvl="5" w:tplc="04190005" w:tentative="1">
      <w:start w:val="1"/>
      <w:numFmt w:val="bullet"/>
      <w:lvlText w:val=""/>
      <w:lvlJc w:val="left"/>
      <w:pPr>
        <w:ind w:left="5505" w:hanging="360"/>
      </w:pPr>
      <w:rPr>
        <w:rFonts w:ascii="Wingdings" w:hAnsi="Wingdings" w:hint="default"/>
      </w:rPr>
    </w:lvl>
    <w:lvl w:ilvl="6" w:tplc="04190001" w:tentative="1">
      <w:start w:val="1"/>
      <w:numFmt w:val="bullet"/>
      <w:lvlText w:val=""/>
      <w:lvlJc w:val="left"/>
      <w:pPr>
        <w:ind w:left="6225" w:hanging="360"/>
      </w:pPr>
      <w:rPr>
        <w:rFonts w:ascii="Symbol" w:hAnsi="Symbol" w:hint="default"/>
      </w:rPr>
    </w:lvl>
    <w:lvl w:ilvl="7" w:tplc="04190003" w:tentative="1">
      <w:start w:val="1"/>
      <w:numFmt w:val="bullet"/>
      <w:lvlText w:val="o"/>
      <w:lvlJc w:val="left"/>
      <w:pPr>
        <w:ind w:left="6945" w:hanging="360"/>
      </w:pPr>
      <w:rPr>
        <w:rFonts w:ascii="Courier New" w:hAnsi="Courier New" w:cs="Courier New" w:hint="default"/>
      </w:rPr>
    </w:lvl>
    <w:lvl w:ilvl="8" w:tplc="04190005" w:tentative="1">
      <w:start w:val="1"/>
      <w:numFmt w:val="bullet"/>
      <w:lvlText w:val=""/>
      <w:lvlJc w:val="left"/>
      <w:pPr>
        <w:ind w:left="7665" w:hanging="360"/>
      </w:pPr>
      <w:rPr>
        <w:rFonts w:ascii="Wingdings" w:hAnsi="Wingdings" w:hint="default"/>
      </w:rPr>
    </w:lvl>
  </w:abstractNum>
  <w:abstractNum w:abstractNumId="18" w15:restartNumberingAfterBreak="0">
    <w:nsid w:val="11CE42C3"/>
    <w:multiLevelType w:val="multilevel"/>
    <w:tmpl w:val="4F0E1C78"/>
    <w:lvl w:ilvl="0">
      <w:start w:val="1"/>
      <w:numFmt w:val="decimal"/>
      <w:lvlText w:val="%1."/>
      <w:lvlJc w:val="left"/>
      <w:pPr>
        <w:ind w:left="928" w:hanging="360"/>
      </w:pPr>
      <w:rPr>
        <w:rFonts w:hint="default"/>
        <w:b/>
        <w:color w:val="auto"/>
      </w:rPr>
    </w:lvl>
    <w:lvl w:ilvl="1">
      <w:start w:val="1"/>
      <w:numFmt w:val="decimal"/>
      <w:isLgl/>
      <w:lvlText w:val="%1.%2."/>
      <w:lvlJc w:val="left"/>
      <w:pPr>
        <w:ind w:left="2564" w:hanging="720"/>
      </w:pPr>
      <w:rPr>
        <w:rFonts w:hint="default"/>
        <w:b/>
        <w:color w:val="auto"/>
        <w:sz w:val="26"/>
        <w:szCs w:val="26"/>
      </w:rPr>
    </w:lvl>
    <w:lvl w:ilvl="2">
      <w:start w:val="1"/>
      <w:numFmt w:val="decimal"/>
      <w:isLgl/>
      <w:lvlText w:val="%1.%2.%3."/>
      <w:lvlJc w:val="left"/>
      <w:pPr>
        <w:ind w:left="4265" w:hanging="720"/>
      </w:pPr>
      <w:rPr>
        <w:rFonts w:hint="default"/>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19" w15:restartNumberingAfterBreak="0">
    <w:nsid w:val="139041AD"/>
    <w:multiLevelType w:val="multilevel"/>
    <w:tmpl w:val="94980BAC"/>
    <w:lvl w:ilvl="0">
      <w:start w:val="3"/>
      <w:numFmt w:val="decimal"/>
      <w:lvlText w:val="%1."/>
      <w:lvlJc w:val="left"/>
      <w:pPr>
        <w:ind w:left="585" w:hanging="585"/>
      </w:pPr>
      <w:rPr>
        <w:rFonts w:hint="default"/>
      </w:rPr>
    </w:lvl>
    <w:lvl w:ilvl="1">
      <w:start w:val="8"/>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4EB3E4F"/>
    <w:multiLevelType w:val="multilevel"/>
    <w:tmpl w:val="50123630"/>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67823B0"/>
    <w:multiLevelType w:val="multilevel"/>
    <w:tmpl w:val="292E43B0"/>
    <w:lvl w:ilvl="0">
      <w:start w:val="4"/>
      <w:numFmt w:val="decimal"/>
      <w:lvlText w:val="%1."/>
      <w:lvlJc w:val="left"/>
      <w:pPr>
        <w:ind w:left="390" w:hanging="390"/>
      </w:pPr>
      <w:rPr>
        <w:rFonts w:hint="default"/>
        <w:b w:val="0"/>
        <w:u w:val="single"/>
      </w:rPr>
    </w:lvl>
    <w:lvl w:ilvl="1">
      <w:start w:val="1"/>
      <w:numFmt w:val="decimal"/>
      <w:lvlText w:val="%1.%2."/>
      <w:lvlJc w:val="left"/>
      <w:pPr>
        <w:ind w:left="1288" w:hanging="720"/>
      </w:pPr>
      <w:rPr>
        <w:rFonts w:hint="default"/>
        <w:b w:val="0"/>
        <w:u w:val="single"/>
      </w:rPr>
    </w:lvl>
    <w:lvl w:ilvl="2">
      <w:start w:val="1"/>
      <w:numFmt w:val="decimal"/>
      <w:lvlText w:val="%1.%2.%3."/>
      <w:lvlJc w:val="left"/>
      <w:pPr>
        <w:ind w:left="720" w:hanging="720"/>
      </w:pPr>
      <w:rPr>
        <w:rFonts w:hint="default"/>
        <w:b w:val="0"/>
        <w:u w:val="none"/>
      </w:rPr>
    </w:lvl>
    <w:lvl w:ilvl="3">
      <w:start w:val="1"/>
      <w:numFmt w:val="decimal"/>
      <w:lvlText w:val="%1.%2.%3.%4."/>
      <w:lvlJc w:val="left"/>
      <w:pPr>
        <w:ind w:left="4320" w:hanging="1080"/>
      </w:pPr>
      <w:rPr>
        <w:rFonts w:hint="default"/>
        <w:b w:val="0"/>
        <w:u w:val="single"/>
      </w:rPr>
    </w:lvl>
    <w:lvl w:ilvl="4">
      <w:start w:val="1"/>
      <w:numFmt w:val="decimal"/>
      <w:lvlText w:val="%1.%2.%3.%4.%5."/>
      <w:lvlJc w:val="left"/>
      <w:pPr>
        <w:ind w:left="5400" w:hanging="1080"/>
      </w:pPr>
      <w:rPr>
        <w:rFonts w:hint="default"/>
        <w:b w:val="0"/>
        <w:u w:val="single"/>
      </w:rPr>
    </w:lvl>
    <w:lvl w:ilvl="5">
      <w:start w:val="1"/>
      <w:numFmt w:val="decimal"/>
      <w:lvlText w:val="%1.%2.%3.%4.%5.%6."/>
      <w:lvlJc w:val="left"/>
      <w:pPr>
        <w:ind w:left="6840" w:hanging="1440"/>
      </w:pPr>
      <w:rPr>
        <w:rFonts w:hint="default"/>
        <w:b w:val="0"/>
        <w:u w:val="single"/>
      </w:rPr>
    </w:lvl>
    <w:lvl w:ilvl="6">
      <w:start w:val="1"/>
      <w:numFmt w:val="decimal"/>
      <w:lvlText w:val="%1.%2.%3.%4.%5.%6.%7."/>
      <w:lvlJc w:val="left"/>
      <w:pPr>
        <w:ind w:left="7920" w:hanging="1440"/>
      </w:pPr>
      <w:rPr>
        <w:rFonts w:hint="default"/>
        <w:b w:val="0"/>
        <w:u w:val="single"/>
      </w:rPr>
    </w:lvl>
    <w:lvl w:ilvl="7">
      <w:start w:val="1"/>
      <w:numFmt w:val="decimal"/>
      <w:lvlText w:val="%1.%2.%3.%4.%5.%6.%7.%8."/>
      <w:lvlJc w:val="left"/>
      <w:pPr>
        <w:ind w:left="9360" w:hanging="1800"/>
      </w:pPr>
      <w:rPr>
        <w:rFonts w:hint="default"/>
        <w:b w:val="0"/>
        <w:u w:val="single"/>
      </w:rPr>
    </w:lvl>
    <w:lvl w:ilvl="8">
      <w:start w:val="1"/>
      <w:numFmt w:val="decimal"/>
      <w:lvlText w:val="%1.%2.%3.%4.%5.%6.%7.%8.%9."/>
      <w:lvlJc w:val="left"/>
      <w:pPr>
        <w:ind w:left="10440" w:hanging="1800"/>
      </w:pPr>
      <w:rPr>
        <w:rFonts w:hint="default"/>
        <w:b w:val="0"/>
        <w:u w:val="single"/>
      </w:rPr>
    </w:lvl>
  </w:abstractNum>
  <w:abstractNum w:abstractNumId="22" w15:restartNumberingAfterBreak="0">
    <w:nsid w:val="19087363"/>
    <w:multiLevelType w:val="hybridMultilevel"/>
    <w:tmpl w:val="E0B2C99C"/>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3" w15:restartNumberingAfterBreak="0">
    <w:nsid w:val="1DE04586"/>
    <w:multiLevelType w:val="multilevel"/>
    <w:tmpl w:val="E54AC434"/>
    <w:lvl w:ilvl="0">
      <w:start w:val="4"/>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1E7766E9"/>
    <w:multiLevelType w:val="hybridMultilevel"/>
    <w:tmpl w:val="4C9C8194"/>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5" w15:restartNumberingAfterBreak="0">
    <w:nsid w:val="1F7F06C7"/>
    <w:multiLevelType w:val="multilevel"/>
    <w:tmpl w:val="85BABB80"/>
    <w:lvl w:ilvl="0">
      <w:start w:val="9"/>
      <w:numFmt w:val="decimal"/>
      <w:lvlText w:val="%1."/>
      <w:lvlJc w:val="left"/>
      <w:pPr>
        <w:ind w:left="585" w:hanging="585"/>
      </w:pPr>
      <w:rPr>
        <w:rFonts w:eastAsia="Times New Roman" w:hint="default"/>
      </w:rPr>
    </w:lvl>
    <w:lvl w:ilvl="1">
      <w:start w:val="2"/>
      <w:numFmt w:val="decimal"/>
      <w:lvlText w:val="%1.%2."/>
      <w:lvlJc w:val="left"/>
      <w:pPr>
        <w:ind w:left="1358" w:hanging="720"/>
      </w:pPr>
      <w:rPr>
        <w:rFonts w:eastAsia="Times New Roman" w:hint="default"/>
      </w:rPr>
    </w:lvl>
    <w:lvl w:ilvl="2">
      <w:start w:val="6"/>
      <w:numFmt w:val="decimal"/>
      <w:lvlText w:val="%1.%2.%3."/>
      <w:lvlJc w:val="left"/>
      <w:pPr>
        <w:ind w:left="1996" w:hanging="720"/>
      </w:pPr>
      <w:rPr>
        <w:rFonts w:eastAsia="Times New Roman" w:hint="default"/>
      </w:rPr>
    </w:lvl>
    <w:lvl w:ilvl="3">
      <w:start w:val="1"/>
      <w:numFmt w:val="decimal"/>
      <w:lvlText w:val="%1.%2.%3.%4."/>
      <w:lvlJc w:val="left"/>
      <w:pPr>
        <w:ind w:left="2994" w:hanging="1080"/>
      </w:pPr>
      <w:rPr>
        <w:rFonts w:eastAsia="Times New Roman" w:hint="default"/>
      </w:rPr>
    </w:lvl>
    <w:lvl w:ilvl="4">
      <w:start w:val="1"/>
      <w:numFmt w:val="decimal"/>
      <w:lvlText w:val="%1.%2.%3.%4.%5."/>
      <w:lvlJc w:val="left"/>
      <w:pPr>
        <w:ind w:left="3632" w:hanging="1080"/>
      </w:pPr>
      <w:rPr>
        <w:rFonts w:eastAsia="Times New Roman" w:hint="default"/>
      </w:rPr>
    </w:lvl>
    <w:lvl w:ilvl="5">
      <w:start w:val="1"/>
      <w:numFmt w:val="decimal"/>
      <w:lvlText w:val="%1.%2.%3.%4.%5.%6."/>
      <w:lvlJc w:val="left"/>
      <w:pPr>
        <w:ind w:left="4630" w:hanging="1440"/>
      </w:pPr>
      <w:rPr>
        <w:rFonts w:eastAsia="Times New Roman" w:hint="default"/>
      </w:rPr>
    </w:lvl>
    <w:lvl w:ilvl="6">
      <w:start w:val="1"/>
      <w:numFmt w:val="decimal"/>
      <w:lvlText w:val="%1.%2.%3.%4.%5.%6.%7."/>
      <w:lvlJc w:val="left"/>
      <w:pPr>
        <w:ind w:left="5268" w:hanging="1440"/>
      </w:pPr>
      <w:rPr>
        <w:rFonts w:eastAsia="Times New Roman" w:hint="default"/>
      </w:rPr>
    </w:lvl>
    <w:lvl w:ilvl="7">
      <w:start w:val="1"/>
      <w:numFmt w:val="decimal"/>
      <w:lvlText w:val="%1.%2.%3.%4.%5.%6.%7.%8."/>
      <w:lvlJc w:val="left"/>
      <w:pPr>
        <w:ind w:left="6266" w:hanging="1800"/>
      </w:pPr>
      <w:rPr>
        <w:rFonts w:eastAsia="Times New Roman" w:hint="default"/>
      </w:rPr>
    </w:lvl>
    <w:lvl w:ilvl="8">
      <w:start w:val="1"/>
      <w:numFmt w:val="decimal"/>
      <w:lvlText w:val="%1.%2.%3.%4.%5.%6.%7.%8.%9."/>
      <w:lvlJc w:val="left"/>
      <w:pPr>
        <w:ind w:left="6904" w:hanging="1800"/>
      </w:pPr>
      <w:rPr>
        <w:rFonts w:eastAsia="Times New Roman" w:hint="default"/>
      </w:rPr>
    </w:lvl>
  </w:abstractNum>
  <w:abstractNum w:abstractNumId="26" w15:restartNumberingAfterBreak="0">
    <w:nsid w:val="20E47548"/>
    <w:multiLevelType w:val="hybridMultilevel"/>
    <w:tmpl w:val="9D044BF6"/>
    <w:lvl w:ilvl="0" w:tplc="8A9879A8">
      <w:start w:val="1"/>
      <w:numFmt w:val="decimal"/>
      <w:lvlText w:val="%1."/>
      <w:lvlJc w:val="left"/>
      <w:pPr>
        <w:ind w:left="711" w:hanging="360"/>
      </w:pPr>
      <w:rPr>
        <w:rFonts w:hint="default"/>
      </w:rPr>
    </w:lvl>
    <w:lvl w:ilvl="1" w:tplc="04190019" w:tentative="1">
      <w:start w:val="1"/>
      <w:numFmt w:val="lowerLetter"/>
      <w:lvlText w:val="%2."/>
      <w:lvlJc w:val="left"/>
      <w:pPr>
        <w:ind w:left="1431" w:hanging="360"/>
      </w:pPr>
    </w:lvl>
    <w:lvl w:ilvl="2" w:tplc="0419001B" w:tentative="1">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27" w15:restartNumberingAfterBreak="0">
    <w:nsid w:val="236F0C8F"/>
    <w:multiLevelType w:val="hybridMultilevel"/>
    <w:tmpl w:val="E70C52E8"/>
    <w:lvl w:ilvl="0" w:tplc="2E62C1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3DB32AC"/>
    <w:multiLevelType w:val="hybridMultilevel"/>
    <w:tmpl w:val="4F04C0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40D35CB"/>
    <w:multiLevelType w:val="hybridMultilevel"/>
    <w:tmpl w:val="B9EAE350"/>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30" w15:restartNumberingAfterBreak="0">
    <w:nsid w:val="24174403"/>
    <w:multiLevelType w:val="multilevel"/>
    <w:tmpl w:val="3C2CDFFE"/>
    <w:lvl w:ilvl="0">
      <w:start w:val="4"/>
      <w:numFmt w:val="decimal"/>
      <w:lvlText w:val="%1."/>
      <w:lvlJc w:val="left"/>
      <w:pPr>
        <w:ind w:left="720" w:hanging="720"/>
      </w:pPr>
      <w:rPr>
        <w:rFonts w:hint="default"/>
      </w:rPr>
    </w:lvl>
    <w:lvl w:ilvl="1">
      <w:start w:val="1"/>
      <w:numFmt w:val="decimal"/>
      <w:lvlText w:val="%1.%2."/>
      <w:lvlJc w:val="left"/>
      <w:pPr>
        <w:ind w:left="1855" w:hanging="720"/>
      </w:pPr>
      <w:rPr>
        <w:rFonts w:hint="default"/>
        <w:b w:val="0"/>
      </w:rPr>
    </w:lvl>
    <w:lvl w:ilvl="2">
      <w:start w:val="1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1" w15:restartNumberingAfterBreak="0">
    <w:nsid w:val="25B41CBA"/>
    <w:multiLevelType w:val="multilevel"/>
    <w:tmpl w:val="8F483404"/>
    <w:lvl w:ilvl="0">
      <w:start w:val="7"/>
      <w:numFmt w:val="decimal"/>
      <w:lvlText w:val="%1."/>
      <w:lvlJc w:val="left"/>
      <w:pPr>
        <w:ind w:left="585" w:hanging="58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72029D7"/>
    <w:multiLevelType w:val="hybridMultilevel"/>
    <w:tmpl w:val="DFAC69CA"/>
    <w:lvl w:ilvl="0" w:tplc="4C3282D6">
      <w:start w:val="1"/>
      <w:numFmt w:val="decimal"/>
      <w:lvlText w:val="%1."/>
      <w:lvlJc w:val="left"/>
      <w:pPr>
        <w:ind w:left="711" w:hanging="360"/>
      </w:pPr>
      <w:rPr>
        <w:rFonts w:hint="default"/>
        <w:sz w:val="24"/>
      </w:rPr>
    </w:lvl>
    <w:lvl w:ilvl="1" w:tplc="04190019" w:tentative="1">
      <w:start w:val="1"/>
      <w:numFmt w:val="lowerLetter"/>
      <w:lvlText w:val="%2."/>
      <w:lvlJc w:val="left"/>
      <w:pPr>
        <w:ind w:left="1431" w:hanging="360"/>
      </w:pPr>
    </w:lvl>
    <w:lvl w:ilvl="2" w:tplc="0419001B">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33" w15:restartNumberingAfterBreak="0">
    <w:nsid w:val="28F03352"/>
    <w:multiLevelType w:val="hybridMultilevel"/>
    <w:tmpl w:val="FD2413E8"/>
    <w:lvl w:ilvl="0" w:tplc="D8BAF454">
      <w:start w:val="1"/>
      <w:numFmt w:val="decimal"/>
      <w:lvlText w:val="%1."/>
      <w:lvlJc w:val="left"/>
      <w:pPr>
        <w:ind w:left="677" w:hanging="360"/>
      </w:pPr>
      <w:rPr>
        <w:rFonts w:hint="default"/>
      </w:rPr>
    </w:lvl>
    <w:lvl w:ilvl="1" w:tplc="04190019">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34" w15:restartNumberingAfterBreak="0">
    <w:nsid w:val="2A9A0179"/>
    <w:multiLevelType w:val="multilevel"/>
    <w:tmpl w:val="64C43A58"/>
    <w:lvl w:ilvl="0">
      <w:start w:val="8"/>
      <w:numFmt w:val="decimal"/>
      <w:lvlText w:val="%1."/>
      <w:lvlJc w:val="left"/>
      <w:pPr>
        <w:ind w:left="390" w:hanging="390"/>
      </w:pPr>
      <w:rPr>
        <w:rFonts w:hint="default"/>
      </w:rPr>
    </w:lvl>
    <w:lvl w:ilvl="1">
      <w:start w:val="7"/>
      <w:numFmt w:val="decimal"/>
      <w:lvlText w:val="%1.%2."/>
      <w:lvlJc w:val="left"/>
      <w:pPr>
        <w:ind w:left="720" w:hanging="72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C700B3C"/>
    <w:multiLevelType w:val="hybridMultilevel"/>
    <w:tmpl w:val="694A9724"/>
    <w:lvl w:ilvl="0" w:tplc="EF8675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A7D7AE6"/>
    <w:multiLevelType w:val="hybridMultilevel"/>
    <w:tmpl w:val="8500DE38"/>
    <w:lvl w:ilvl="0" w:tplc="2B6E5EE8">
      <w:start w:val="1"/>
      <w:numFmt w:val="decimal"/>
      <w:lvlText w:val="%1."/>
      <w:lvlJc w:val="left"/>
      <w:pPr>
        <w:ind w:left="678" w:hanging="360"/>
      </w:pPr>
      <w:rPr>
        <w:rFonts w:hint="default"/>
      </w:rPr>
    </w:lvl>
    <w:lvl w:ilvl="1" w:tplc="04190019" w:tentative="1">
      <w:start w:val="1"/>
      <w:numFmt w:val="lowerLetter"/>
      <w:lvlText w:val="%2."/>
      <w:lvlJc w:val="left"/>
      <w:pPr>
        <w:ind w:left="1398" w:hanging="360"/>
      </w:pPr>
    </w:lvl>
    <w:lvl w:ilvl="2" w:tplc="0419001B" w:tentative="1">
      <w:start w:val="1"/>
      <w:numFmt w:val="lowerRoman"/>
      <w:lvlText w:val="%3."/>
      <w:lvlJc w:val="right"/>
      <w:pPr>
        <w:ind w:left="2118" w:hanging="180"/>
      </w:pPr>
    </w:lvl>
    <w:lvl w:ilvl="3" w:tplc="0419000F" w:tentative="1">
      <w:start w:val="1"/>
      <w:numFmt w:val="decimal"/>
      <w:lvlText w:val="%4."/>
      <w:lvlJc w:val="left"/>
      <w:pPr>
        <w:ind w:left="2838" w:hanging="360"/>
      </w:pPr>
    </w:lvl>
    <w:lvl w:ilvl="4" w:tplc="04190019" w:tentative="1">
      <w:start w:val="1"/>
      <w:numFmt w:val="lowerLetter"/>
      <w:lvlText w:val="%5."/>
      <w:lvlJc w:val="left"/>
      <w:pPr>
        <w:ind w:left="3558" w:hanging="360"/>
      </w:pPr>
    </w:lvl>
    <w:lvl w:ilvl="5" w:tplc="0419001B" w:tentative="1">
      <w:start w:val="1"/>
      <w:numFmt w:val="lowerRoman"/>
      <w:lvlText w:val="%6."/>
      <w:lvlJc w:val="right"/>
      <w:pPr>
        <w:ind w:left="4278" w:hanging="180"/>
      </w:pPr>
    </w:lvl>
    <w:lvl w:ilvl="6" w:tplc="0419000F" w:tentative="1">
      <w:start w:val="1"/>
      <w:numFmt w:val="decimal"/>
      <w:lvlText w:val="%7."/>
      <w:lvlJc w:val="left"/>
      <w:pPr>
        <w:ind w:left="4998" w:hanging="360"/>
      </w:pPr>
    </w:lvl>
    <w:lvl w:ilvl="7" w:tplc="04190019" w:tentative="1">
      <w:start w:val="1"/>
      <w:numFmt w:val="lowerLetter"/>
      <w:lvlText w:val="%8."/>
      <w:lvlJc w:val="left"/>
      <w:pPr>
        <w:ind w:left="5718" w:hanging="360"/>
      </w:pPr>
    </w:lvl>
    <w:lvl w:ilvl="8" w:tplc="0419001B" w:tentative="1">
      <w:start w:val="1"/>
      <w:numFmt w:val="lowerRoman"/>
      <w:lvlText w:val="%9."/>
      <w:lvlJc w:val="right"/>
      <w:pPr>
        <w:ind w:left="6438" w:hanging="180"/>
      </w:pPr>
    </w:lvl>
  </w:abstractNum>
  <w:abstractNum w:abstractNumId="37" w15:restartNumberingAfterBreak="0">
    <w:nsid w:val="3EDC2FCA"/>
    <w:multiLevelType w:val="multilevel"/>
    <w:tmpl w:val="55FE6C4A"/>
    <w:lvl w:ilvl="0">
      <w:start w:val="8"/>
      <w:numFmt w:val="decimal"/>
      <w:lvlText w:val="%1."/>
      <w:lvlJc w:val="left"/>
      <w:pPr>
        <w:ind w:left="390" w:hanging="390"/>
      </w:pPr>
      <w:rPr>
        <w:rFonts w:hint="default"/>
      </w:rPr>
    </w:lvl>
    <w:lvl w:ilvl="1">
      <w:start w:val="1"/>
      <w:numFmt w:val="decimal"/>
      <w:lvlText w:val="%1.%2."/>
      <w:lvlJc w:val="left"/>
      <w:pPr>
        <w:ind w:left="5399" w:hanging="720"/>
      </w:pPr>
      <w:rPr>
        <w:rFonts w:hint="default"/>
      </w:rPr>
    </w:lvl>
    <w:lvl w:ilvl="2">
      <w:start w:val="1"/>
      <w:numFmt w:val="decimal"/>
      <w:lvlText w:val="%1.%2.%3."/>
      <w:lvlJc w:val="left"/>
      <w:pPr>
        <w:ind w:left="2422" w:hanging="720"/>
      </w:pPr>
      <w:rPr>
        <w:rFonts w:hint="default"/>
        <w:color w:val="auto"/>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38" w15:restartNumberingAfterBreak="0">
    <w:nsid w:val="3EF205FF"/>
    <w:multiLevelType w:val="multilevel"/>
    <w:tmpl w:val="5316F460"/>
    <w:lvl w:ilvl="0">
      <w:start w:val="1"/>
      <w:numFmt w:val="decimal"/>
      <w:lvlText w:val="%1."/>
      <w:lvlJc w:val="left"/>
      <w:pPr>
        <w:tabs>
          <w:tab w:val="num" w:pos="405"/>
        </w:tabs>
        <w:ind w:left="405" w:hanging="405"/>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800"/>
        </w:tabs>
        <w:ind w:left="1800" w:hanging="1800"/>
      </w:pPr>
      <w:rPr>
        <w:rFonts w:hint="default"/>
      </w:rPr>
    </w:lvl>
    <w:lvl w:ilvl="6">
      <w:start w:val="1"/>
      <w:numFmt w:val="decimal"/>
      <w:isLgl/>
      <w:lvlText w:val="%1.%2.%3.%4.%5.%6.%7."/>
      <w:lvlJc w:val="left"/>
      <w:pPr>
        <w:tabs>
          <w:tab w:val="num" w:pos="2160"/>
        </w:tabs>
        <w:ind w:left="2160" w:hanging="216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520"/>
        </w:tabs>
        <w:ind w:left="2520" w:hanging="2520"/>
      </w:pPr>
      <w:rPr>
        <w:rFonts w:hint="default"/>
      </w:rPr>
    </w:lvl>
  </w:abstractNum>
  <w:abstractNum w:abstractNumId="39" w15:restartNumberingAfterBreak="0">
    <w:nsid w:val="3F195125"/>
    <w:multiLevelType w:val="hybridMultilevel"/>
    <w:tmpl w:val="A3243598"/>
    <w:lvl w:ilvl="0" w:tplc="EBACD4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F427853"/>
    <w:multiLevelType w:val="hybridMultilevel"/>
    <w:tmpl w:val="CFEE5C1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0762414"/>
    <w:multiLevelType w:val="multilevel"/>
    <w:tmpl w:val="D2ACAD5C"/>
    <w:lvl w:ilvl="0">
      <w:start w:val="10"/>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0CF04B6"/>
    <w:multiLevelType w:val="multilevel"/>
    <w:tmpl w:val="42308BFE"/>
    <w:lvl w:ilvl="0">
      <w:start w:val="1"/>
      <w:numFmt w:val="decimal"/>
      <w:lvlText w:val="%1."/>
      <w:lvlJc w:val="left"/>
      <w:pPr>
        <w:ind w:left="677" w:hanging="360"/>
      </w:pPr>
      <w:rPr>
        <w:rFonts w:hint="default"/>
      </w:rPr>
    </w:lvl>
    <w:lvl w:ilvl="1">
      <w:start w:val="5"/>
      <w:numFmt w:val="decimal"/>
      <w:isLgl/>
      <w:lvlText w:val="%1.%2."/>
      <w:lvlJc w:val="left"/>
      <w:pPr>
        <w:ind w:left="1162" w:hanging="720"/>
      </w:pPr>
      <w:rPr>
        <w:rFonts w:eastAsia="Times New Roman" w:hint="default"/>
      </w:rPr>
    </w:lvl>
    <w:lvl w:ilvl="2">
      <w:start w:val="2"/>
      <w:numFmt w:val="decimal"/>
      <w:isLgl/>
      <w:lvlText w:val="%1.%2.%3."/>
      <w:lvlJc w:val="left"/>
      <w:pPr>
        <w:ind w:left="1287" w:hanging="720"/>
      </w:pPr>
      <w:rPr>
        <w:rFonts w:eastAsia="Times New Roman" w:hint="default"/>
      </w:rPr>
    </w:lvl>
    <w:lvl w:ilvl="3">
      <w:start w:val="1"/>
      <w:numFmt w:val="decimal"/>
      <w:isLgl/>
      <w:lvlText w:val="%1.%2.%3.%4."/>
      <w:lvlJc w:val="left"/>
      <w:pPr>
        <w:ind w:left="1772" w:hanging="1080"/>
      </w:pPr>
      <w:rPr>
        <w:rFonts w:eastAsia="Times New Roman" w:hint="default"/>
      </w:rPr>
    </w:lvl>
    <w:lvl w:ilvl="4">
      <w:start w:val="1"/>
      <w:numFmt w:val="decimal"/>
      <w:isLgl/>
      <w:lvlText w:val="%1.%2.%3.%4.%5."/>
      <w:lvlJc w:val="left"/>
      <w:pPr>
        <w:ind w:left="1897" w:hanging="1080"/>
      </w:pPr>
      <w:rPr>
        <w:rFonts w:eastAsia="Times New Roman" w:hint="default"/>
      </w:rPr>
    </w:lvl>
    <w:lvl w:ilvl="5">
      <w:start w:val="1"/>
      <w:numFmt w:val="decimal"/>
      <w:isLgl/>
      <w:lvlText w:val="%1.%2.%3.%4.%5.%6."/>
      <w:lvlJc w:val="left"/>
      <w:pPr>
        <w:ind w:left="2382" w:hanging="1440"/>
      </w:pPr>
      <w:rPr>
        <w:rFonts w:eastAsia="Times New Roman" w:hint="default"/>
      </w:rPr>
    </w:lvl>
    <w:lvl w:ilvl="6">
      <w:start w:val="1"/>
      <w:numFmt w:val="decimal"/>
      <w:isLgl/>
      <w:lvlText w:val="%1.%2.%3.%4.%5.%6.%7."/>
      <w:lvlJc w:val="left"/>
      <w:pPr>
        <w:ind w:left="2507" w:hanging="1440"/>
      </w:pPr>
      <w:rPr>
        <w:rFonts w:eastAsia="Times New Roman" w:hint="default"/>
      </w:rPr>
    </w:lvl>
    <w:lvl w:ilvl="7">
      <w:start w:val="1"/>
      <w:numFmt w:val="decimal"/>
      <w:isLgl/>
      <w:lvlText w:val="%1.%2.%3.%4.%5.%6.%7.%8."/>
      <w:lvlJc w:val="left"/>
      <w:pPr>
        <w:ind w:left="2992" w:hanging="1800"/>
      </w:pPr>
      <w:rPr>
        <w:rFonts w:eastAsia="Times New Roman" w:hint="default"/>
      </w:rPr>
    </w:lvl>
    <w:lvl w:ilvl="8">
      <w:start w:val="1"/>
      <w:numFmt w:val="decimal"/>
      <w:isLgl/>
      <w:lvlText w:val="%1.%2.%3.%4.%5.%6.%7.%8.%9."/>
      <w:lvlJc w:val="left"/>
      <w:pPr>
        <w:ind w:left="3117" w:hanging="1800"/>
      </w:pPr>
      <w:rPr>
        <w:rFonts w:eastAsia="Times New Roman" w:hint="default"/>
      </w:rPr>
    </w:lvl>
  </w:abstractNum>
  <w:abstractNum w:abstractNumId="43" w15:restartNumberingAfterBreak="0">
    <w:nsid w:val="411F76FF"/>
    <w:multiLevelType w:val="hybridMultilevel"/>
    <w:tmpl w:val="BD60B92E"/>
    <w:lvl w:ilvl="0" w:tplc="EC2270B2">
      <w:start w:val="1"/>
      <w:numFmt w:val="decimal"/>
      <w:lvlText w:val="%1."/>
      <w:lvlJc w:val="left"/>
      <w:pPr>
        <w:ind w:left="674" w:hanging="360"/>
      </w:pPr>
      <w:rPr>
        <w:rFonts w:hint="default"/>
      </w:rPr>
    </w:lvl>
    <w:lvl w:ilvl="1" w:tplc="04190019" w:tentative="1">
      <w:start w:val="1"/>
      <w:numFmt w:val="lowerLetter"/>
      <w:lvlText w:val="%2."/>
      <w:lvlJc w:val="left"/>
      <w:pPr>
        <w:ind w:left="1394" w:hanging="360"/>
      </w:pPr>
    </w:lvl>
    <w:lvl w:ilvl="2" w:tplc="0419001B" w:tentative="1">
      <w:start w:val="1"/>
      <w:numFmt w:val="lowerRoman"/>
      <w:lvlText w:val="%3."/>
      <w:lvlJc w:val="right"/>
      <w:pPr>
        <w:ind w:left="2114" w:hanging="180"/>
      </w:pPr>
    </w:lvl>
    <w:lvl w:ilvl="3" w:tplc="0419000F" w:tentative="1">
      <w:start w:val="1"/>
      <w:numFmt w:val="decimal"/>
      <w:lvlText w:val="%4."/>
      <w:lvlJc w:val="left"/>
      <w:pPr>
        <w:ind w:left="2834" w:hanging="360"/>
      </w:pPr>
    </w:lvl>
    <w:lvl w:ilvl="4" w:tplc="04190019" w:tentative="1">
      <w:start w:val="1"/>
      <w:numFmt w:val="lowerLetter"/>
      <w:lvlText w:val="%5."/>
      <w:lvlJc w:val="left"/>
      <w:pPr>
        <w:ind w:left="3554" w:hanging="360"/>
      </w:pPr>
    </w:lvl>
    <w:lvl w:ilvl="5" w:tplc="0419001B" w:tentative="1">
      <w:start w:val="1"/>
      <w:numFmt w:val="lowerRoman"/>
      <w:lvlText w:val="%6."/>
      <w:lvlJc w:val="right"/>
      <w:pPr>
        <w:ind w:left="4274" w:hanging="180"/>
      </w:pPr>
    </w:lvl>
    <w:lvl w:ilvl="6" w:tplc="0419000F" w:tentative="1">
      <w:start w:val="1"/>
      <w:numFmt w:val="decimal"/>
      <w:lvlText w:val="%7."/>
      <w:lvlJc w:val="left"/>
      <w:pPr>
        <w:ind w:left="4994" w:hanging="360"/>
      </w:pPr>
    </w:lvl>
    <w:lvl w:ilvl="7" w:tplc="04190019" w:tentative="1">
      <w:start w:val="1"/>
      <w:numFmt w:val="lowerLetter"/>
      <w:lvlText w:val="%8."/>
      <w:lvlJc w:val="left"/>
      <w:pPr>
        <w:ind w:left="5714" w:hanging="360"/>
      </w:pPr>
    </w:lvl>
    <w:lvl w:ilvl="8" w:tplc="0419001B" w:tentative="1">
      <w:start w:val="1"/>
      <w:numFmt w:val="lowerRoman"/>
      <w:lvlText w:val="%9."/>
      <w:lvlJc w:val="right"/>
      <w:pPr>
        <w:ind w:left="6434" w:hanging="180"/>
      </w:pPr>
    </w:lvl>
  </w:abstractNum>
  <w:abstractNum w:abstractNumId="44" w15:restartNumberingAfterBreak="0">
    <w:nsid w:val="41FE62FF"/>
    <w:multiLevelType w:val="hybridMultilevel"/>
    <w:tmpl w:val="1098E1BE"/>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45" w15:restartNumberingAfterBreak="0">
    <w:nsid w:val="42B00D80"/>
    <w:multiLevelType w:val="hybridMultilevel"/>
    <w:tmpl w:val="2EB8BC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3B960C5"/>
    <w:multiLevelType w:val="multilevel"/>
    <w:tmpl w:val="0D5A9C74"/>
    <w:lvl w:ilvl="0">
      <w:start w:val="1"/>
      <w:numFmt w:val="decimal"/>
      <w:pStyle w:val="a"/>
      <w:lvlText w:val="%1."/>
      <w:lvlJc w:val="left"/>
      <w:pPr>
        <w:ind w:left="0" w:firstLine="0"/>
      </w:pPr>
      <w:rPr>
        <w:rFonts w:hint="default"/>
      </w:rPr>
    </w:lvl>
    <w:lvl w:ilvl="1">
      <w:start w:val="1"/>
      <w:numFmt w:val="decimal"/>
      <w:pStyle w:val="a0"/>
      <w:lvlText w:val="%1.%2."/>
      <w:lvlJc w:val="left"/>
      <w:pPr>
        <w:ind w:left="710" w:firstLine="0"/>
      </w:pPr>
      <w:rPr>
        <w:rFonts w:hint="default"/>
        <w:b w:val="0"/>
        <w:i w:val="0"/>
        <w:color w:val="auto"/>
      </w:rPr>
    </w:lvl>
    <w:lvl w:ilvl="2">
      <w:start w:val="1"/>
      <w:numFmt w:val="decimal"/>
      <w:pStyle w:val="a1"/>
      <w:lvlText w:val="%1.%2.%3."/>
      <w:lvlJc w:val="left"/>
      <w:pPr>
        <w:ind w:left="710" w:firstLine="0"/>
      </w:pPr>
      <w:rPr>
        <w:rFonts w:hint="default"/>
        <w:b w:val="0"/>
        <w:i w:val="0"/>
        <w:color w:val="000000" w:themeColor="text1"/>
      </w:rPr>
    </w:lvl>
    <w:lvl w:ilvl="3">
      <w:start w:val="1"/>
      <w:numFmt w:val="decimal"/>
      <w:pStyle w:val="20"/>
      <w:lvlText w:val="%1.%2.%3.1."/>
      <w:lvlJc w:val="left"/>
      <w:pPr>
        <w:ind w:left="107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15" w:hanging="215"/>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569013A"/>
    <w:multiLevelType w:val="multilevel"/>
    <w:tmpl w:val="46929AF8"/>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8" w15:restartNumberingAfterBreak="0">
    <w:nsid w:val="45A17EF6"/>
    <w:multiLevelType w:val="multilevel"/>
    <w:tmpl w:val="2FC03D48"/>
    <w:lvl w:ilvl="0">
      <w:start w:val="1"/>
      <w:numFmt w:val="decimal"/>
      <w:lvlText w:val="%1."/>
      <w:lvlJc w:val="left"/>
      <w:pPr>
        <w:tabs>
          <w:tab w:val="num" w:pos="567"/>
        </w:tabs>
        <w:ind w:left="567" w:hanging="567"/>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pStyle w:val="3"/>
      <w:lvlText w:val="%1.%2.%3"/>
      <w:lvlJc w:val="left"/>
      <w:pPr>
        <w:tabs>
          <w:tab w:val="num" w:pos="1134"/>
        </w:tabs>
        <w:ind w:left="1134" w:hanging="1134"/>
      </w:pPr>
      <w:rPr>
        <w:rFonts w:cs="Times New Roman"/>
      </w:rPr>
    </w:lvl>
    <w:lvl w:ilvl="3">
      <w:start w:val="1"/>
      <w:numFmt w:val="decimal"/>
      <w:pStyle w:val="4"/>
      <w:lvlText w:val="%1.%2.%3.%4"/>
      <w:lvlJc w:val="left"/>
      <w:pPr>
        <w:tabs>
          <w:tab w:val="num" w:pos="1701"/>
        </w:tabs>
        <w:ind w:left="1701" w:hanging="1134"/>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9" w15:restartNumberingAfterBreak="0">
    <w:nsid w:val="48466090"/>
    <w:multiLevelType w:val="hybridMultilevel"/>
    <w:tmpl w:val="B4B892F2"/>
    <w:lvl w:ilvl="0" w:tplc="77F44724">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50" w15:restartNumberingAfterBreak="0">
    <w:nsid w:val="4A4C7AAD"/>
    <w:multiLevelType w:val="hybridMultilevel"/>
    <w:tmpl w:val="0DCE1786"/>
    <w:lvl w:ilvl="0" w:tplc="179AAECE">
      <w:start w:val="1"/>
      <w:numFmt w:val="bullet"/>
      <w:lvlText w:val="-"/>
      <w:lvlJc w:val="left"/>
      <w:pPr>
        <w:ind w:left="1287" w:hanging="360"/>
      </w:pPr>
      <w:rPr>
        <w:rFonts w:ascii="Sitka Small" w:hAnsi="Sitka Smal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4FFF1FA1"/>
    <w:multiLevelType w:val="multilevel"/>
    <w:tmpl w:val="1BFAA098"/>
    <w:lvl w:ilvl="0">
      <w:start w:val="4"/>
      <w:numFmt w:val="decimal"/>
      <w:lvlText w:val="%1."/>
      <w:lvlJc w:val="left"/>
      <w:pPr>
        <w:ind w:left="720" w:hanging="720"/>
      </w:pPr>
      <w:rPr>
        <w:rFonts w:hint="default"/>
      </w:rPr>
    </w:lvl>
    <w:lvl w:ilvl="1">
      <w:start w:val="2"/>
      <w:numFmt w:val="decimal"/>
      <w:lvlText w:val="%1.%2."/>
      <w:lvlJc w:val="left"/>
      <w:pPr>
        <w:ind w:left="900" w:hanging="720"/>
      </w:pPr>
      <w:rPr>
        <w:rFonts w:hint="default"/>
      </w:rPr>
    </w:lvl>
    <w:lvl w:ilvl="2">
      <w:start w:val="1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52" w15:restartNumberingAfterBreak="0">
    <w:nsid w:val="50E95448"/>
    <w:multiLevelType w:val="multilevel"/>
    <w:tmpl w:val="738EA4D6"/>
    <w:lvl w:ilvl="0">
      <w:start w:val="1"/>
      <w:numFmt w:val="decimal"/>
      <w:lvlText w:val="%1."/>
      <w:lvlJc w:val="left"/>
      <w:pPr>
        <w:ind w:left="677" w:hanging="360"/>
      </w:pPr>
      <w:rPr>
        <w:rFonts w:hint="default"/>
      </w:rPr>
    </w:lvl>
    <w:lvl w:ilvl="1">
      <w:start w:val="3"/>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53" w15:restartNumberingAfterBreak="0">
    <w:nsid w:val="57FB754A"/>
    <w:multiLevelType w:val="hybridMultilevel"/>
    <w:tmpl w:val="F0FE06AC"/>
    <w:lvl w:ilvl="0" w:tplc="04190001">
      <w:start w:val="1"/>
      <w:numFmt w:val="bullet"/>
      <w:lvlText w:val=""/>
      <w:lvlJc w:val="left"/>
      <w:pPr>
        <w:ind w:left="780" w:hanging="360"/>
      </w:pPr>
      <w:rPr>
        <w:rFonts w:ascii="Symbol" w:hAnsi="Symbol" w:hint="default"/>
      </w:rPr>
    </w:lvl>
    <w:lvl w:ilvl="1" w:tplc="47DE8C68">
      <w:numFmt w:val="bullet"/>
      <w:lvlText w:val="•"/>
      <w:lvlJc w:val="left"/>
      <w:pPr>
        <w:ind w:left="1845" w:hanging="705"/>
      </w:pPr>
      <w:rPr>
        <w:rFonts w:ascii="Times New Roman" w:eastAsia="Times New Roman" w:hAnsi="Times New Roman" w:cs="Times New Roman" w:hint="default"/>
      </w:rPr>
    </w:lvl>
    <w:lvl w:ilvl="2" w:tplc="04190005" w:tentative="1">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4" w15:restartNumberingAfterBreak="0">
    <w:nsid w:val="58004FD5"/>
    <w:multiLevelType w:val="hybridMultilevel"/>
    <w:tmpl w:val="9764533E"/>
    <w:lvl w:ilvl="0" w:tplc="8A9879A8">
      <w:start w:val="1"/>
      <w:numFmt w:val="decimal"/>
      <w:lvlText w:val="%1."/>
      <w:lvlJc w:val="left"/>
      <w:pPr>
        <w:ind w:left="711" w:hanging="360"/>
      </w:pPr>
      <w:rPr>
        <w:rFonts w:hint="default"/>
      </w:rPr>
    </w:lvl>
    <w:lvl w:ilvl="1" w:tplc="04190019" w:tentative="1">
      <w:start w:val="1"/>
      <w:numFmt w:val="lowerLetter"/>
      <w:lvlText w:val="%2."/>
      <w:lvlJc w:val="left"/>
      <w:pPr>
        <w:ind w:left="1431" w:hanging="360"/>
      </w:pPr>
    </w:lvl>
    <w:lvl w:ilvl="2" w:tplc="0419001B">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55" w15:restartNumberingAfterBreak="0">
    <w:nsid w:val="5AC46B34"/>
    <w:multiLevelType w:val="multilevel"/>
    <w:tmpl w:val="C95C6EDC"/>
    <w:lvl w:ilvl="0">
      <w:start w:val="4"/>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9"/>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E4F4AB2"/>
    <w:multiLevelType w:val="multilevel"/>
    <w:tmpl w:val="201AE30A"/>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997" w:hanging="720"/>
      </w:pPr>
      <w:rPr>
        <w:rFonts w:hint="default"/>
        <w:i w:val="0"/>
        <w:color w:val="auto"/>
      </w:rPr>
    </w:lvl>
    <w:lvl w:ilvl="3">
      <w:start w:val="1"/>
      <w:numFmt w:val="decimal"/>
      <w:lvlText w:val="%1.%2.%3.%4."/>
      <w:lvlJc w:val="left"/>
      <w:pPr>
        <w:ind w:left="4341" w:hanging="1080"/>
      </w:pPr>
      <w:rPr>
        <w:rFonts w:hint="default"/>
        <w:i w:val="0"/>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57" w15:restartNumberingAfterBreak="0">
    <w:nsid w:val="5E8F59C2"/>
    <w:multiLevelType w:val="hybridMultilevel"/>
    <w:tmpl w:val="63BA547A"/>
    <w:lvl w:ilvl="0" w:tplc="FB36E10E">
      <w:start w:val="1"/>
      <w:numFmt w:val="decimal"/>
      <w:lvlText w:val="%1."/>
      <w:lvlJc w:val="left"/>
      <w:pPr>
        <w:ind w:left="678" w:hanging="360"/>
      </w:pPr>
      <w:rPr>
        <w:rFonts w:hint="default"/>
      </w:rPr>
    </w:lvl>
    <w:lvl w:ilvl="1" w:tplc="04190019" w:tentative="1">
      <w:start w:val="1"/>
      <w:numFmt w:val="lowerLetter"/>
      <w:lvlText w:val="%2."/>
      <w:lvlJc w:val="left"/>
      <w:pPr>
        <w:ind w:left="1398" w:hanging="360"/>
      </w:pPr>
    </w:lvl>
    <w:lvl w:ilvl="2" w:tplc="0419001B" w:tentative="1">
      <w:start w:val="1"/>
      <w:numFmt w:val="lowerRoman"/>
      <w:lvlText w:val="%3."/>
      <w:lvlJc w:val="right"/>
      <w:pPr>
        <w:ind w:left="2118" w:hanging="180"/>
      </w:pPr>
    </w:lvl>
    <w:lvl w:ilvl="3" w:tplc="0419000F" w:tentative="1">
      <w:start w:val="1"/>
      <w:numFmt w:val="decimal"/>
      <w:lvlText w:val="%4."/>
      <w:lvlJc w:val="left"/>
      <w:pPr>
        <w:ind w:left="2838" w:hanging="360"/>
      </w:pPr>
    </w:lvl>
    <w:lvl w:ilvl="4" w:tplc="04190019" w:tentative="1">
      <w:start w:val="1"/>
      <w:numFmt w:val="lowerLetter"/>
      <w:lvlText w:val="%5."/>
      <w:lvlJc w:val="left"/>
      <w:pPr>
        <w:ind w:left="3558" w:hanging="360"/>
      </w:pPr>
    </w:lvl>
    <w:lvl w:ilvl="5" w:tplc="0419001B" w:tentative="1">
      <w:start w:val="1"/>
      <w:numFmt w:val="lowerRoman"/>
      <w:lvlText w:val="%6."/>
      <w:lvlJc w:val="right"/>
      <w:pPr>
        <w:ind w:left="4278" w:hanging="180"/>
      </w:pPr>
    </w:lvl>
    <w:lvl w:ilvl="6" w:tplc="0419000F" w:tentative="1">
      <w:start w:val="1"/>
      <w:numFmt w:val="decimal"/>
      <w:lvlText w:val="%7."/>
      <w:lvlJc w:val="left"/>
      <w:pPr>
        <w:ind w:left="4998" w:hanging="360"/>
      </w:pPr>
    </w:lvl>
    <w:lvl w:ilvl="7" w:tplc="04190019" w:tentative="1">
      <w:start w:val="1"/>
      <w:numFmt w:val="lowerLetter"/>
      <w:lvlText w:val="%8."/>
      <w:lvlJc w:val="left"/>
      <w:pPr>
        <w:ind w:left="5718" w:hanging="360"/>
      </w:pPr>
    </w:lvl>
    <w:lvl w:ilvl="8" w:tplc="0419001B" w:tentative="1">
      <w:start w:val="1"/>
      <w:numFmt w:val="lowerRoman"/>
      <w:lvlText w:val="%9."/>
      <w:lvlJc w:val="right"/>
      <w:pPr>
        <w:ind w:left="6438" w:hanging="180"/>
      </w:pPr>
    </w:lvl>
  </w:abstractNum>
  <w:abstractNum w:abstractNumId="58" w15:restartNumberingAfterBreak="0">
    <w:nsid w:val="5EAF27BD"/>
    <w:multiLevelType w:val="hybridMultilevel"/>
    <w:tmpl w:val="C492B27C"/>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59" w15:restartNumberingAfterBreak="0">
    <w:nsid w:val="5EB75FA8"/>
    <w:multiLevelType w:val="multilevel"/>
    <w:tmpl w:val="01AA1DF2"/>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F631917"/>
    <w:multiLevelType w:val="multilevel"/>
    <w:tmpl w:val="7E680138"/>
    <w:lvl w:ilvl="0">
      <w:start w:val="1"/>
      <w:numFmt w:val="decimal"/>
      <w:lvlText w:val="%1."/>
      <w:lvlJc w:val="left"/>
      <w:pPr>
        <w:ind w:left="677"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55"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302" w:hanging="1440"/>
      </w:pPr>
      <w:rPr>
        <w:rFonts w:hint="default"/>
      </w:rPr>
    </w:lvl>
    <w:lvl w:ilvl="6">
      <w:start w:val="1"/>
      <w:numFmt w:val="decimal"/>
      <w:isLgl/>
      <w:lvlText w:val="%1.%2.%3.%4.%5.%6.%7"/>
      <w:lvlJc w:val="left"/>
      <w:pPr>
        <w:ind w:left="2411"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989" w:hanging="1800"/>
      </w:pPr>
      <w:rPr>
        <w:rFonts w:hint="default"/>
      </w:rPr>
    </w:lvl>
  </w:abstractNum>
  <w:abstractNum w:abstractNumId="61" w15:restartNumberingAfterBreak="0">
    <w:nsid w:val="63E21C07"/>
    <w:multiLevelType w:val="multilevel"/>
    <w:tmpl w:val="46929AF8"/>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62" w15:restartNumberingAfterBreak="0">
    <w:nsid w:val="67BE3FD5"/>
    <w:multiLevelType w:val="multilevel"/>
    <w:tmpl w:val="25B8762A"/>
    <w:lvl w:ilvl="0">
      <w:start w:val="2"/>
      <w:numFmt w:val="decimal"/>
      <w:lvlText w:val="%1."/>
      <w:lvlJc w:val="left"/>
      <w:pPr>
        <w:ind w:left="1950" w:hanging="390"/>
      </w:pPr>
      <w:rPr>
        <w:rFonts w:hint="default"/>
      </w:rPr>
    </w:lvl>
    <w:lvl w:ilvl="1">
      <w:start w:val="1"/>
      <w:numFmt w:val="decimal"/>
      <w:lvlText w:val="%1.%2."/>
      <w:lvlJc w:val="left"/>
      <w:pPr>
        <w:ind w:left="1080" w:hanging="720"/>
      </w:pPr>
      <w:rPr>
        <w:rFonts w:hint="default"/>
        <w:b w:val="0"/>
      </w:rPr>
    </w:lvl>
    <w:lvl w:ilvl="2">
      <w:start w:val="1"/>
      <w:numFmt w:val="decimal"/>
      <w:lvlText w:val="%1.%2.%3."/>
      <w:lvlJc w:val="left"/>
      <w:pPr>
        <w:ind w:left="1997" w:hanging="720"/>
      </w:pPr>
      <w:rPr>
        <w:rFonts w:hint="default"/>
        <w:i w:val="0"/>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6A9C4113"/>
    <w:multiLevelType w:val="multilevel"/>
    <w:tmpl w:val="C43CD7C0"/>
    <w:lvl w:ilvl="0">
      <w:start w:val="1"/>
      <w:numFmt w:val="decimal"/>
      <w:lvlText w:val="%1."/>
      <w:lvlJc w:val="left"/>
      <w:pPr>
        <w:ind w:left="677" w:hanging="360"/>
      </w:pPr>
      <w:rPr>
        <w:rFonts w:hint="default"/>
      </w:rPr>
    </w:lvl>
    <w:lvl w:ilvl="1">
      <w:start w:val="2"/>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64" w15:restartNumberingAfterBreak="0">
    <w:nsid w:val="6D6F79D9"/>
    <w:multiLevelType w:val="multilevel"/>
    <w:tmpl w:val="DCE2516C"/>
    <w:lvl w:ilvl="0">
      <w:start w:val="1"/>
      <w:numFmt w:val="decimal"/>
      <w:pStyle w:val="a2"/>
      <w:lvlText w:val="%1."/>
      <w:lvlJc w:val="left"/>
      <w:pPr>
        <w:ind w:left="360" w:hanging="360"/>
      </w:pPr>
      <w:rPr>
        <w:rFonts w:hint="default"/>
      </w:rPr>
    </w:lvl>
    <w:lvl w:ilvl="1">
      <w:start w:val="1"/>
      <w:numFmt w:val="decimal"/>
      <w:pStyle w:val="a3"/>
      <w:lvlText w:val="%1.%2."/>
      <w:lvlJc w:val="left"/>
      <w:pPr>
        <w:ind w:left="720" w:hanging="360"/>
      </w:pPr>
      <w:rPr>
        <w:rFonts w:hint="default"/>
        <w:b w:val="0"/>
        <w:i w:val="0"/>
        <w:color w:val="auto"/>
      </w:rPr>
    </w:lvl>
    <w:lvl w:ilvl="2">
      <w:start w:val="1"/>
      <w:numFmt w:val="decimal"/>
      <w:pStyle w:val="a4"/>
      <w:lvlText w:val="%1.%2.%3."/>
      <w:lvlJc w:val="left"/>
      <w:pPr>
        <w:ind w:left="8015" w:hanging="360"/>
      </w:pPr>
      <w:rPr>
        <w:rFonts w:hint="default"/>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E2E18CC"/>
    <w:multiLevelType w:val="multilevel"/>
    <w:tmpl w:val="8C681BBE"/>
    <w:lvl w:ilvl="0">
      <w:start w:val="6"/>
      <w:numFmt w:val="decimal"/>
      <w:lvlText w:val="%1."/>
      <w:lvlJc w:val="left"/>
      <w:pPr>
        <w:ind w:left="390" w:hanging="390"/>
      </w:pPr>
      <w:rPr>
        <w:rFonts w:hint="default"/>
        <w:b/>
      </w:rPr>
    </w:lvl>
    <w:lvl w:ilvl="1">
      <w:start w:val="4"/>
      <w:numFmt w:val="decimal"/>
      <w:lvlText w:val="%1.%2."/>
      <w:lvlJc w:val="left"/>
      <w:pPr>
        <w:ind w:left="2422"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6" w15:restartNumberingAfterBreak="0">
    <w:nsid w:val="704C5069"/>
    <w:multiLevelType w:val="multilevel"/>
    <w:tmpl w:val="07C0A35A"/>
    <w:lvl w:ilvl="0">
      <w:start w:val="1"/>
      <w:numFmt w:val="decimal"/>
      <w:pStyle w:val="a5"/>
      <w:lvlText w:val="%1."/>
      <w:lvlJc w:val="left"/>
      <w:pPr>
        <w:tabs>
          <w:tab w:val="num" w:pos="0"/>
        </w:tabs>
        <w:ind w:left="709" w:hanging="709"/>
      </w:pPr>
      <w:rPr>
        <w:b/>
      </w:rPr>
    </w:lvl>
    <w:lvl w:ilvl="1">
      <w:start w:val="1"/>
      <w:numFmt w:val="decimal"/>
      <w:pStyle w:val="a6"/>
      <w:lvlText w:val="%1.%2."/>
      <w:lvlJc w:val="left"/>
      <w:pPr>
        <w:tabs>
          <w:tab w:val="num" w:pos="737"/>
        </w:tabs>
        <w:ind w:left="0" w:firstLine="709"/>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7"/>
      <w:lvlText w:val="%1.%2.%3."/>
      <w:lvlJc w:val="left"/>
      <w:pPr>
        <w:tabs>
          <w:tab w:val="num" w:pos="709"/>
        </w:tabs>
        <w:ind w:left="0" w:firstLine="709"/>
      </w:pPr>
      <w:rPr>
        <w:i w:val="0"/>
        <w:color w:val="auto"/>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70C74C3D"/>
    <w:multiLevelType w:val="multilevel"/>
    <w:tmpl w:val="F5D0D40E"/>
    <w:lvl w:ilvl="0">
      <w:start w:val="6"/>
      <w:numFmt w:val="decimal"/>
      <w:lvlText w:val="%1."/>
      <w:lvlJc w:val="left"/>
      <w:pPr>
        <w:ind w:left="420" w:hanging="420"/>
      </w:pPr>
      <w:rPr>
        <w:rFonts w:hint="default"/>
        <w:color w:val="000000"/>
      </w:rPr>
    </w:lvl>
    <w:lvl w:ilvl="1">
      <w:start w:val="3"/>
      <w:numFmt w:val="decimal"/>
      <w:lvlText w:val="%1.%2."/>
      <w:lvlJc w:val="left"/>
      <w:pPr>
        <w:ind w:left="862" w:hanging="720"/>
      </w:pPr>
      <w:rPr>
        <w:rFonts w:hint="default"/>
        <w:b w:val="0"/>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68" w15:restartNumberingAfterBreak="0">
    <w:nsid w:val="73420245"/>
    <w:multiLevelType w:val="hybridMultilevel"/>
    <w:tmpl w:val="BD2A89EA"/>
    <w:lvl w:ilvl="0" w:tplc="0419000F">
      <w:start w:val="1"/>
      <w:numFmt w:val="decimal"/>
      <w:lvlText w:val="%1."/>
      <w:lvlJc w:val="left"/>
      <w:pPr>
        <w:ind w:left="3905" w:hanging="360"/>
      </w:pPr>
      <w:rPr>
        <w:rFonts w:hint="default"/>
      </w:rPr>
    </w:lvl>
    <w:lvl w:ilvl="1" w:tplc="04190019" w:tentative="1">
      <w:start w:val="1"/>
      <w:numFmt w:val="lowerLetter"/>
      <w:lvlText w:val="%2."/>
      <w:lvlJc w:val="left"/>
      <w:pPr>
        <w:ind w:left="4625" w:hanging="360"/>
      </w:pPr>
    </w:lvl>
    <w:lvl w:ilvl="2" w:tplc="0419001B" w:tentative="1">
      <w:start w:val="1"/>
      <w:numFmt w:val="lowerRoman"/>
      <w:lvlText w:val="%3."/>
      <w:lvlJc w:val="right"/>
      <w:pPr>
        <w:ind w:left="5345" w:hanging="180"/>
      </w:pPr>
    </w:lvl>
    <w:lvl w:ilvl="3" w:tplc="0419000F" w:tentative="1">
      <w:start w:val="1"/>
      <w:numFmt w:val="decimal"/>
      <w:lvlText w:val="%4."/>
      <w:lvlJc w:val="left"/>
      <w:pPr>
        <w:ind w:left="6065" w:hanging="360"/>
      </w:pPr>
    </w:lvl>
    <w:lvl w:ilvl="4" w:tplc="04190019" w:tentative="1">
      <w:start w:val="1"/>
      <w:numFmt w:val="lowerLetter"/>
      <w:lvlText w:val="%5."/>
      <w:lvlJc w:val="left"/>
      <w:pPr>
        <w:ind w:left="6785" w:hanging="360"/>
      </w:pPr>
    </w:lvl>
    <w:lvl w:ilvl="5" w:tplc="0419001B" w:tentative="1">
      <w:start w:val="1"/>
      <w:numFmt w:val="lowerRoman"/>
      <w:lvlText w:val="%6."/>
      <w:lvlJc w:val="right"/>
      <w:pPr>
        <w:ind w:left="7505" w:hanging="180"/>
      </w:pPr>
    </w:lvl>
    <w:lvl w:ilvl="6" w:tplc="0419000F" w:tentative="1">
      <w:start w:val="1"/>
      <w:numFmt w:val="decimal"/>
      <w:lvlText w:val="%7."/>
      <w:lvlJc w:val="left"/>
      <w:pPr>
        <w:ind w:left="8225" w:hanging="360"/>
      </w:pPr>
    </w:lvl>
    <w:lvl w:ilvl="7" w:tplc="04190019" w:tentative="1">
      <w:start w:val="1"/>
      <w:numFmt w:val="lowerLetter"/>
      <w:lvlText w:val="%8."/>
      <w:lvlJc w:val="left"/>
      <w:pPr>
        <w:ind w:left="8945" w:hanging="360"/>
      </w:pPr>
    </w:lvl>
    <w:lvl w:ilvl="8" w:tplc="0419001B" w:tentative="1">
      <w:start w:val="1"/>
      <w:numFmt w:val="lowerRoman"/>
      <w:lvlText w:val="%9."/>
      <w:lvlJc w:val="right"/>
      <w:pPr>
        <w:ind w:left="9665" w:hanging="180"/>
      </w:pPr>
    </w:lvl>
  </w:abstractNum>
  <w:abstractNum w:abstractNumId="69" w15:restartNumberingAfterBreak="0">
    <w:nsid w:val="74CD22BC"/>
    <w:multiLevelType w:val="multilevel"/>
    <w:tmpl w:val="7E6A2FE4"/>
    <w:lvl w:ilvl="0">
      <w:start w:val="1"/>
      <w:numFmt w:val="decimal"/>
      <w:lvlText w:val="%1."/>
      <w:lvlJc w:val="left"/>
      <w:pPr>
        <w:ind w:left="840" w:hanging="840"/>
      </w:pPr>
      <w:rPr>
        <w:rFonts w:hint="default"/>
      </w:rPr>
    </w:lvl>
    <w:lvl w:ilvl="1">
      <w:start w:val="1"/>
      <w:numFmt w:val="decimal"/>
      <w:lvlText w:val="%1.%2."/>
      <w:lvlJc w:val="left"/>
      <w:pPr>
        <w:ind w:left="1975" w:hanging="840"/>
      </w:pPr>
      <w:rPr>
        <w:rFonts w:hint="default"/>
      </w:rPr>
    </w:lvl>
    <w:lvl w:ilvl="2">
      <w:start w:val="1"/>
      <w:numFmt w:val="decimal"/>
      <w:lvlText w:val="%1.%2.%3."/>
      <w:lvlJc w:val="left"/>
      <w:pPr>
        <w:ind w:left="1833"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0" w15:restartNumberingAfterBreak="0">
    <w:nsid w:val="78077369"/>
    <w:multiLevelType w:val="multilevel"/>
    <w:tmpl w:val="8326B41A"/>
    <w:lvl w:ilvl="0">
      <w:start w:val="5"/>
      <w:numFmt w:val="decimal"/>
      <w:lvlText w:val="%1."/>
      <w:lvlJc w:val="left"/>
      <w:pPr>
        <w:ind w:left="585" w:hanging="585"/>
      </w:pPr>
      <w:rPr>
        <w:rFonts w:hint="default"/>
      </w:rPr>
    </w:lvl>
    <w:lvl w:ilvl="1">
      <w:start w:val="5"/>
      <w:numFmt w:val="decimal"/>
      <w:lvlText w:val="%1.%2."/>
      <w:lvlJc w:val="left"/>
      <w:pPr>
        <w:ind w:left="1075" w:hanging="720"/>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2145" w:hanging="108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3215"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85" w:hanging="1800"/>
      </w:pPr>
      <w:rPr>
        <w:rFonts w:hint="default"/>
      </w:rPr>
    </w:lvl>
    <w:lvl w:ilvl="8">
      <w:start w:val="1"/>
      <w:numFmt w:val="decimal"/>
      <w:lvlText w:val="%1.%2.%3.%4.%5.%6.%7.%8.%9."/>
      <w:lvlJc w:val="left"/>
      <w:pPr>
        <w:ind w:left="4640" w:hanging="1800"/>
      </w:pPr>
      <w:rPr>
        <w:rFonts w:hint="default"/>
      </w:rPr>
    </w:lvl>
  </w:abstractNum>
  <w:abstractNum w:abstractNumId="71" w15:restartNumberingAfterBreak="0">
    <w:nsid w:val="7EA72151"/>
    <w:multiLevelType w:val="hybridMultilevel"/>
    <w:tmpl w:val="4DDEC9FE"/>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72" w15:restartNumberingAfterBreak="0">
    <w:nsid w:val="7F941EDD"/>
    <w:multiLevelType w:val="multilevel"/>
    <w:tmpl w:val="8C7AAF2A"/>
    <w:lvl w:ilvl="0">
      <w:start w:val="1"/>
      <w:numFmt w:val="decimal"/>
      <w:lvlText w:val="%1."/>
      <w:lvlJc w:val="left"/>
      <w:pPr>
        <w:ind w:left="677" w:hanging="360"/>
      </w:pPr>
      <w:rPr>
        <w:rFonts w:hint="default"/>
      </w:rPr>
    </w:lvl>
    <w:lvl w:ilvl="1">
      <w:start w:val="2"/>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num w:numId="1">
    <w:abstractNumId w:val="38"/>
  </w:num>
  <w:num w:numId="2">
    <w:abstractNumId w:val="1"/>
  </w:num>
  <w:num w:numId="3">
    <w:abstractNumId w:val="2"/>
  </w:num>
  <w:num w:numId="4">
    <w:abstractNumId w:val="68"/>
  </w:num>
  <w:num w:numId="5">
    <w:abstractNumId w:val="35"/>
  </w:num>
  <w:num w:numId="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9"/>
  </w:num>
  <w:num w:numId="8">
    <w:abstractNumId w:val="64"/>
  </w:num>
  <w:num w:numId="9">
    <w:abstractNumId w:val="28"/>
  </w:num>
  <w:num w:numId="10">
    <w:abstractNumId w:val="4"/>
  </w:num>
  <w:num w:numId="1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lvl w:ilvl="0">
        <w:numFmt w:val="bullet"/>
        <w:pStyle w:val="2"/>
        <w:lvlText w:val="-"/>
        <w:legacy w:legacy="1" w:legacySpace="0" w:legacyIndent="168"/>
        <w:lvlJc w:val="left"/>
        <w:rPr>
          <w:rFonts w:ascii="Times New Roman" w:hAnsi="Times New Roman" w:hint="default"/>
        </w:rPr>
      </w:lvl>
    </w:lvlOverride>
  </w:num>
  <w:num w:numId="13">
    <w:abstractNumId w:val="18"/>
  </w:num>
  <w:num w:numId="14">
    <w:abstractNumId w:val="69"/>
  </w:num>
  <w:num w:numId="15">
    <w:abstractNumId w:val="46"/>
  </w:num>
  <w:num w:numId="16">
    <w:abstractNumId w:val="62"/>
  </w:num>
  <w:num w:numId="17">
    <w:abstractNumId w:val="7"/>
  </w:num>
  <w:num w:numId="18">
    <w:abstractNumId w:val="53"/>
  </w:num>
  <w:num w:numId="19">
    <w:abstractNumId w:val="10"/>
  </w:num>
  <w:num w:numId="20">
    <w:abstractNumId w:val="41"/>
  </w:num>
  <w:num w:numId="21">
    <w:abstractNumId w:val="12"/>
  </w:num>
  <w:num w:numId="22">
    <w:abstractNumId w:val="15"/>
  </w:num>
  <w:num w:numId="23">
    <w:abstractNumId w:val="21"/>
  </w:num>
  <w:num w:numId="24">
    <w:abstractNumId w:val="23"/>
  </w:num>
  <w:num w:numId="25">
    <w:abstractNumId w:val="51"/>
  </w:num>
  <w:num w:numId="26">
    <w:abstractNumId w:val="55"/>
  </w:num>
  <w:num w:numId="27">
    <w:abstractNumId w:val="30"/>
  </w:num>
  <w:num w:numId="28">
    <w:abstractNumId w:val="70"/>
  </w:num>
  <w:num w:numId="29">
    <w:abstractNumId w:val="31"/>
  </w:num>
  <w:num w:numId="30">
    <w:abstractNumId w:val="37"/>
  </w:num>
  <w:num w:numId="31">
    <w:abstractNumId w:val="34"/>
  </w:num>
  <w:num w:numId="32">
    <w:abstractNumId w:val="56"/>
  </w:num>
  <w:num w:numId="33">
    <w:abstractNumId w:val="13"/>
  </w:num>
  <w:num w:numId="3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67"/>
  </w:num>
  <w:num w:numId="37">
    <w:abstractNumId w:val="8"/>
  </w:num>
  <w:num w:numId="38">
    <w:abstractNumId w:val="59"/>
  </w:num>
  <w:num w:numId="39">
    <w:abstractNumId w:val="19"/>
  </w:num>
  <w:num w:numId="40">
    <w:abstractNumId w:val="45"/>
  </w:num>
  <w:num w:numId="41">
    <w:abstractNumId w:val="17"/>
  </w:num>
  <w:num w:numId="42">
    <w:abstractNumId w:val="50"/>
  </w:num>
  <w:num w:numId="43">
    <w:abstractNumId w:val="27"/>
  </w:num>
  <w:num w:numId="44">
    <w:abstractNumId w:val="16"/>
  </w:num>
  <w:num w:numId="45">
    <w:abstractNumId w:val="65"/>
  </w:num>
  <w:num w:numId="46">
    <w:abstractNumId w:val="72"/>
  </w:num>
  <w:num w:numId="47">
    <w:abstractNumId w:val="33"/>
  </w:num>
  <w:num w:numId="48">
    <w:abstractNumId w:val="36"/>
  </w:num>
  <w:num w:numId="49">
    <w:abstractNumId w:val="57"/>
  </w:num>
  <w:num w:numId="50">
    <w:abstractNumId w:val="42"/>
  </w:num>
  <w:num w:numId="51">
    <w:abstractNumId w:val="9"/>
  </w:num>
  <w:num w:numId="52">
    <w:abstractNumId w:val="49"/>
  </w:num>
  <w:num w:numId="53">
    <w:abstractNumId w:val="52"/>
  </w:num>
  <w:num w:numId="54">
    <w:abstractNumId w:val="22"/>
  </w:num>
  <w:num w:numId="55">
    <w:abstractNumId w:val="14"/>
  </w:num>
  <w:num w:numId="56">
    <w:abstractNumId w:val="44"/>
  </w:num>
  <w:num w:numId="57">
    <w:abstractNumId w:val="6"/>
  </w:num>
  <w:num w:numId="58">
    <w:abstractNumId w:val="58"/>
  </w:num>
  <w:num w:numId="59">
    <w:abstractNumId w:val="71"/>
  </w:num>
  <w:num w:numId="60">
    <w:abstractNumId w:val="5"/>
  </w:num>
  <w:num w:numId="61">
    <w:abstractNumId w:val="24"/>
  </w:num>
  <w:num w:numId="62">
    <w:abstractNumId w:val="29"/>
  </w:num>
  <w:num w:numId="63">
    <w:abstractNumId w:val="63"/>
  </w:num>
  <w:num w:numId="64">
    <w:abstractNumId w:val="60"/>
  </w:num>
  <w:num w:numId="65">
    <w:abstractNumId w:val="11"/>
  </w:num>
  <w:num w:numId="66">
    <w:abstractNumId w:val="26"/>
  </w:num>
  <w:num w:numId="67">
    <w:abstractNumId w:val="32"/>
  </w:num>
  <w:num w:numId="68">
    <w:abstractNumId w:val="54"/>
  </w:num>
  <w:num w:numId="69">
    <w:abstractNumId w:val="43"/>
  </w:num>
  <w:num w:numId="70">
    <w:abstractNumId w:val="40"/>
  </w:num>
  <w:num w:numId="71">
    <w:abstractNumId w:val="47"/>
  </w:num>
  <w:num w:numId="72">
    <w:abstractNumId w:val="2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0"/>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18AE"/>
    <w:rsid w:val="00000A4E"/>
    <w:rsid w:val="00003608"/>
    <w:rsid w:val="000040B6"/>
    <w:rsid w:val="00005A21"/>
    <w:rsid w:val="000063F6"/>
    <w:rsid w:val="00006662"/>
    <w:rsid w:val="00006946"/>
    <w:rsid w:val="00010C31"/>
    <w:rsid w:val="00011A6B"/>
    <w:rsid w:val="00012311"/>
    <w:rsid w:val="00014030"/>
    <w:rsid w:val="00014209"/>
    <w:rsid w:val="000146C3"/>
    <w:rsid w:val="00015EC0"/>
    <w:rsid w:val="00016A18"/>
    <w:rsid w:val="00016FCC"/>
    <w:rsid w:val="000207FE"/>
    <w:rsid w:val="000209D8"/>
    <w:rsid w:val="00021557"/>
    <w:rsid w:val="00023DD5"/>
    <w:rsid w:val="0002685D"/>
    <w:rsid w:val="00030CFC"/>
    <w:rsid w:val="000321B7"/>
    <w:rsid w:val="000339F0"/>
    <w:rsid w:val="00035156"/>
    <w:rsid w:val="0003625A"/>
    <w:rsid w:val="000376E0"/>
    <w:rsid w:val="00040D0B"/>
    <w:rsid w:val="00042410"/>
    <w:rsid w:val="000442E2"/>
    <w:rsid w:val="00044C90"/>
    <w:rsid w:val="00045043"/>
    <w:rsid w:val="000451E7"/>
    <w:rsid w:val="000467DA"/>
    <w:rsid w:val="00052EFE"/>
    <w:rsid w:val="00053244"/>
    <w:rsid w:val="00053517"/>
    <w:rsid w:val="0005371A"/>
    <w:rsid w:val="00055365"/>
    <w:rsid w:val="000553F8"/>
    <w:rsid w:val="000556BA"/>
    <w:rsid w:val="0005606A"/>
    <w:rsid w:val="00056A34"/>
    <w:rsid w:val="000570AB"/>
    <w:rsid w:val="0006012E"/>
    <w:rsid w:val="00061533"/>
    <w:rsid w:val="00061616"/>
    <w:rsid w:val="000623D1"/>
    <w:rsid w:val="00064327"/>
    <w:rsid w:val="00065AA3"/>
    <w:rsid w:val="00066289"/>
    <w:rsid w:val="000663F8"/>
    <w:rsid w:val="00066A3C"/>
    <w:rsid w:val="0006702D"/>
    <w:rsid w:val="00067A25"/>
    <w:rsid w:val="00067F78"/>
    <w:rsid w:val="00067FCF"/>
    <w:rsid w:val="00071260"/>
    <w:rsid w:val="00071535"/>
    <w:rsid w:val="0007276C"/>
    <w:rsid w:val="00072C9D"/>
    <w:rsid w:val="00072CFE"/>
    <w:rsid w:val="000744BF"/>
    <w:rsid w:val="00074F1B"/>
    <w:rsid w:val="0007533C"/>
    <w:rsid w:val="00075594"/>
    <w:rsid w:val="000762CE"/>
    <w:rsid w:val="0007639C"/>
    <w:rsid w:val="000805C2"/>
    <w:rsid w:val="000817F7"/>
    <w:rsid w:val="00081A7D"/>
    <w:rsid w:val="00081AD0"/>
    <w:rsid w:val="0008274E"/>
    <w:rsid w:val="00082AC2"/>
    <w:rsid w:val="000837B8"/>
    <w:rsid w:val="0008405C"/>
    <w:rsid w:val="0008481C"/>
    <w:rsid w:val="00084931"/>
    <w:rsid w:val="00084C1D"/>
    <w:rsid w:val="00085166"/>
    <w:rsid w:val="0008591C"/>
    <w:rsid w:val="00087E4E"/>
    <w:rsid w:val="00091621"/>
    <w:rsid w:val="0009214B"/>
    <w:rsid w:val="00092AC6"/>
    <w:rsid w:val="00093A2A"/>
    <w:rsid w:val="00096875"/>
    <w:rsid w:val="00097595"/>
    <w:rsid w:val="000A1036"/>
    <w:rsid w:val="000A1ED4"/>
    <w:rsid w:val="000A3850"/>
    <w:rsid w:val="000A3C4C"/>
    <w:rsid w:val="000A3FB7"/>
    <w:rsid w:val="000A494A"/>
    <w:rsid w:val="000A77B2"/>
    <w:rsid w:val="000B07E3"/>
    <w:rsid w:val="000B2AFE"/>
    <w:rsid w:val="000B43C9"/>
    <w:rsid w:val="000B584C"/>
    <w:rsid w:val="000B59E2"/>
    <w:rsid w:val="000B6BEF"/>
    <w:rsid w:val="000B7979"/>
    <w:rsid w:val="000C0A7D"/>
    <w:rsid w:val="000C0AC0"/>
    <w:rsid w:val="000C16DD"/>
    <w:rsid w:val="000C36E1"/>
    <w:rsid w:val="000C3A24"/>
    <w:rsid w:val="000C42A2"/>
    <w:rsid w:val="000C5AE9"/>
    <w:rsid w:val="000C5FB5"/>
    <w:rsid w:val="000C6CEB"/>
    <w:rsid w:val="000C717D"/>
    <w:rsid w:val="000C7D21"/>
    <w:rsid w:val="000D240C"/>
    <w:rsid w:val="000D2EE7"/>
    <w:rsid w:val="000D355F"/>
    <w:rsid w:val="000D7062"/>
    <w:rsid w:val="000D73BF"/>
    <w:rsid w:val="000D76D4"/>
    <w:rsid w:val="000E071F"/>
    <w:rsid w:val="000E1785"/>
    <w:rsid w:val="000E262B"/>
    <w:rsid w:val="000E2DDC"/>
    <w:rsid w:val="000E33A1"/>
    <w:rsid w:val="000E3862"/>
    <w:rsid w:val="000E3B8C"/>
    <w:rsid w:val="000E45D3"/>
    <w:rsid w:val="000E6CE9"/>
    <w:rsid w:val="000F130C"/>
    <w:rsid w:val="000F18AB"/>
    <w:rsid w:val="000F3CD8"/>
    <w:rsid w:val="000F4703"/>
    <w:rsid w:val="001002F8"/>
    <w:rsid w:val="00102D0E"/>
    <w:rsid w:val="00105EE8"/>
    <w:rsid w:val="0010751C"/>
    <w:rsid w:val="001107BD"/>
    <w:rsid w:val="0011095B"/>
    <w:rsid w:val="00111B21"/>
    <w:rsid w:val="00112B7E"/>
    <w:rsid w:val="00112C59"/>
    <w:rsid w:val="00113CFC"/>
    <w:rsid w:val="001156BC"/>
    <w:rsid w:val="00116A05"/>
    <w:rsid w:val="00117C4F"/>
    <w:rsid w:val="001220FA"/>
    <w:rsid w:val="001225A9"/>
    <w:rsid w:val="0012319A"/>
    <w:rsid w:val="0012331B"/>
    <w:rsid w:val="001252C0"/>
    <w:rsid w:val="00125747"/>
    <w:rsid w:val="00125792"/>
    <w:rsid w:val="00125FD1"/>
    <w:rsid w:val="00126588"/>
    <w:rsid w:val="00127F6B"/>
    <w:rsid w:val="001306F7"/>
    <w:rsid w:val="0013175B"/>
    <w:rsid w:val="001329C4"/>
    <w:rsid w:val="00134520"/>
    <w:rsid w:val="00134D0B"/>
    <w:rsid w:val="00136AE6"/>
    <w:rsid w:val="00140826"/>
    <w:rsid w:val="00142919"/>
    <w:rsid w:val="00143809"/>
    <w:rsid w:val="00143E3E"/>
    <w:rsid w:val="001446C2"/>
    <w:rsid w:val="0014629B"/>
    <w:rsid w:val="00146C1F"/>
    <w:rsid w:val="0015015A"/>
    <w:rsid w:val="00150537"/>
    <w:rsid w:val="0015196F"/>
    <w:rsid w:val="00152159"/>
    <w:rsid w:val="0015331C"/>
    <w:rsid w:val="001555F3"/>
    <w:rsid w:val="001577D8"/>
    <w:rsid w:val="00160A5B"/>
    <w:rsid w:val="00162A56"/>
    <w:rsid w:val="00162B88"/>
    <w:rsid w:val="001635E4"/>
    <w:rsid w:val="00164C4D"/>
    <w:rsid w:val="00165243"/>
    <w:rsid w:val="00167709"/>
    <w:rsid w:val="00167F38"/>
    <w:rsid w:val="00167F9C"/>
    <w:rsid w:val="00170CC8"/>
    <w:rsid w:val="00174115"/>
    <w:rsid w:val="0017603B"/>
    <w:rsid w:val="00176B9D"/>
    <w:rsid w:val="00177650"/>
    <w:rsid w:val="0018090A"/>
    <w:rsid w:val="00181CF8"/>
    <w:rsid w:val="00182289"/>
    <w:rsid w:val="00182290"/>
    <w:rsid w:val="00183D8C"/>
    <w:rsid w:val="0018406E"/>
    <w:rsid w:val="00184E93"/>
    <w:rsid w:val="00184F80"/>
    <w:rsid w:val="00185153"/>
    <w:rsid w:val="0018749A"/>
    <w:rsid w:val="0019008B"/>
    <w:rsid w:val="001918BE"/>
    <w:rsid w:val="00191CEF"/>
    <w:rsid w:val="0019261C"/>
    <w:rsid w:val="00193084"/>
    <w:rsid w:val="00193296"/>
    <w:rsid w:val="00194590"/>
    <w:rsid w:val="00194B43"/>
    <w:rsid w:val="0019547C"/>
    <w:rsid w:val="001962C0"/>
    <w:rsid w:val="001A2A99"/>
    <w:rsid w:val="001B0AEB"/>
    <w:rsid w:val="001B0C79"/>
    <w:rsid w:val="001B0EA9"/>
    <w:rsid w:val="001B16A8"/>
    <w:rsid w:val="001B1EEB"/>
    <w:rsid w:val="001B28EC"/>
    <w:rsid w:val="001B2BA7"/>
    <w:rsid w:val="001B34F2"/>
    <w:rsid w:val="001B3EB4"/>
    <w:rsid w:val="001B536B"/>
    <w:rsid w:val="001C2913"/>
    <w:rsid w:val="001C47F6"/>
    <w:rsid w:val="001C486F"/>
    <w:rsid w:val="001C48E0"/>
    <w:rsid w:val="001C4DF3"/>
    <w:rsid w:val="001C5106"/>
    <w:rsid w:val="001C59A9"/>
    <w:rsid w:val="001C5D65"/>
    <w:rsid w:val="001D1595"/>
    <w:rsid w:val="001D4E0E"/>
    <w:rsid w:val="001E0366"/>
    <w:rsid w:val="001E0F2B"/>
    <w:rsid w:val="001E1A8D"/>
    <w:rsid w:val="001E1FAF"/>
    <w:rsid w:val="001E2C41"/>
    <w:rsid w:val="001E2F46"/>
    <w:rsid w:val="001E3D7D"/>
    <w:rsid w:val="001E3E4D"/>
    <w:rsid w:val="001E3F7E"/>
    <w:rsid w:val="001E4B75"/>
    <w:rsid w:val="001E4DE5"/>
    <w:rsid w:val="001E554E"/>
    <w:rsid w:val="001E61D7"/>
    <w:rsid w:val="001E65D8"/>
    <w:rsid w:val="001F089A"/>
    <w:rsid w:val="001F1017"/>
    <w:rsid w:val="001F2CA7"/>
    <w:rsid w:val="001F41D2"/>
    <w:rsid w:val="001F4DBF"/>
    <w:rsid w:val="001F55DC"/>
    <w:rsid w:val="001F6E4D"/>
    <w:rsid w:val="001F713A"/>
    <w:rsid w:val="00200ED8"/>
    <w:rsid w:val="00201964"/>
    <w:rsid w:val="002021A9"/>
    <w:rsid w:val="00202FC9"/>
    <w:rsid w:val="0020303A"/>
    <w:rsid w:val="002031C9"/>
    <w:rsid w:val="002051A5"/>
    <w:rsid w:val="002064BB"/>
    <w:rsid w:val="002066EB"/>
    <w:rsid w:val="0020731B"/>
    <w:rsid w:val="00207829"/>
    <w:rsid w:val="00207FAE"/>
    <w:rsid w:val="00210030"/>
    <w:rsid w:val="0021003D"/>
    <w:rsid w:val="0021180D"/>
    <w:rsid w:val="00211943"/>
    <w:rsid w:val="0021387E"/>
    <w:rsid w:val="00214403"/>
    <w:rsid w:val="00214EFB"/>
    <w:rsid w:val="00216465"/>
    <w:rsid w:val="0021650F"/>
    <w:rsid w:val="00216847"/>
    <w:rsid w:val="00220E44"/>
    <w:rsid w:val="00221A21"/>
    <w:rsid w:val="00223667"/>
    <w:rsid w:val="00224DB1"/>
    <w:rsid w:val="00224E8F"/>
    <w:rsid w:val="00225B5D"/>
    <w:rsid w:val="0022738F"/>
    <w:rsid w:val="00230DC3"/>
    <w:rsid w:val="0023137A"/>
    <w:rsid w:val="002323BE"/>
    <w:rsid w:val="0023295E"/>
    <w:rsid w:val="00233023"/>
    <w:rsid w:val="0023416D"/>
    <w:rsid w:val="00235723"/>
    <w:rsid w:val="00236E54"/>
    <w:rsid w:val="0024053B"/>
    <w:rsid w:val="00240F89"/>
    <w:rsid w:val="00241EA2"/>
    <w:rsid w:val="00243C6B"/>
    <w:rsid w:val="002457CD"/>
    <w:rsid w:val="00245FEF"/>
    <w:rsid w:val="00247A70"/>
    <w:rsid w:val="00250F4B"/>
    <w:rsid w:val="00253B9D"/>
    <w:rsid w:val="002548C3"/>
    <w:rsid w:val="002567ED"/>
    <w:rsid w:val="00257643"/>
    <w:rsid w:val="00260502"/>
    <w:rsid w:val="00260FCC"/>
    <w:rsid w:val="00262569"/>
    <w:rsid w:val="00262C38"/>
    <w:rsid w:val="00263ADD"/>
    <w:rsid w:val="0026540C"/>
    <w:rsid w:val="00267FC5"/>
    <w:rsid w:val="00270649"/>
    <w:rsid w:val="00270E32"/>
    <w:rsid w:val="002753EB"/>
    <w:rsid w:val="002761D4"/>
    <w:rsid w:val="00276DFB"/>
    <w:rsid w:val="00277838"/>
    <w:rsid w:val="0028122E"/>
    <w:rsid w:val="00281E58"/>
    <w:rsid w:val="002830F3"/>
    <w:rsid w:val="00284698"/>
    <w:rsid w:val="00284B3F"/>
    <w:rsid w:val="00284D7F"/>
    <w:rsid w:val="00285DA7"/>
    <w:rsid w:val="00287CF0"/>
    <w:rsid w:val="00291A00"/>
    <w:rsid w:val="00292364"/>
    <w:rsid w:val="00293BF7"/>
    <w:rsid w:val="00293CA8"/>
    <w:rsid w:val="00295A56"/>
    <w:rsid w:val="00296A8E"/>
    <w:rsid w:val="00297B7C"/>
    <w:rsid w:val="002A031F"/>
    <w:rsid w:val="002A2463"/>
    <w:rsid w:val="002A2999"/>
    <w:rsid w:val="002A2AE7"/>
    <w:rsid w:val="002A481A"/>
    <w:rsid w:val="002A5CF6"/>
    <w:rsid w:val="002A7582"/>
    <w:rsid w:val="002B0253"/>
    <w:rsid w:val="002B13C3"/>
    <w:rsid w:val="002B25EB"/>
    <w:rsid w:val="002B3D32"/>
    <w:rsid w:val="002B480D"/>
    <w:rsid w:val="002B5104"/>
    <w:rsid w:val="002B748E"/>
    <w:rsid w:val="002B7E03"/>
    <w:rsid w:val="002C0222"/>
    <w:rsid w:val="002C05AB"/>
    <w:rsid w:val="002C1482"/>
    <w:rsid w:val="002C1972"/>
    <w:rsid w:val="002C1CC6"/>
    <w:rsid w:val="002C1DF0"/>
    <w:rsid w:val="002C2BC8"/>
    <w:rsid w:val="002C31F7"/>
    <w:rsid w:val="002C5650"/>
    <w:rsid w:val="002C696F"/>
    <w:rsid w:val="002C7314"/>
    <w:rsid w:val="002C7A42"/>
    <w:rsid w:val="002D075F"/>
    <w:rsid w:val="002D43BB"/>
    <w:rsid w:val="002D7588"/>
    <w:rsid w:val="002E6690"/>
    <w:rsid w:val="002E6F5D"/>
    <w:rsid w:val="002E75D1"/>
    <w:rsid w:val="002F18DC"/>
    <w:rsid w:val="002F1C70"/>
    <w:rsid w:val="002F37E6"/>
    <w:rsid w:val="002F3C66"/>
    <w:rsid w:val="002F3F94"/>
    <w:rsid w:val="002F4486"/>
    <w:rsid w:val="002F791B"/>
    <w:rsid w:val="00300058"/>
    <w:rsid w:val="003002BF"/>
    <w:rsid w:val="00300C13"/>
    <w:rsid w:val="00300D20"/>
    <w:rsid w:val="003010A9"/>
    <w:rsid w:val="00301C01"/>
    <w:rsid w:val="0030530B"/>
    <w:rsid w:val="00307060"/>
    <w:rsid w:val="00311E5D"/>
    <w:rsid w:val="0031252A"/>
    <w:rsid w:val="00312C2A"/>
    <w:rsid w:val="00315BB4"/>
    <w:rsid w:val="00317ACB"/>
    <w:rsid w:val="00317F77"/>
    <w:rsid w:val="003229A7"/>
    <w:rsid w:val="003243D4"/>
    <w:rsid w:val="00324603"/>
    <w:rsid w:val="00325818"/>
    <w:rsid w:val="00325E36"/>
    <w:rsid w:val="00326E56"/>
    <w:rsid w:val="0033175A"/>
    <w:rsid w:val="00331786"/>
    <w:rsid w:val="00331E3E"/>
    <w:rsid w:val="00332952"/>
    <w:rsid w:val="003353E2"/>
    <w:rsid w:val="00340F69"/>
    <w:rsid w:val="00343A19"/>
    <w:rsid w:val="00344DE8"/>
    <w:rsid w:val="00344F29"/>
    <w:rsid w:val="0034564F"/>
    <w:rsid w:val="0035001A"/>
    <w:rsid w:val="00350A2F"/>
    <w:rsid w:val="00351479"/>
    <w:rsid w:val="00353CBA"/>
    <w:rsid w:val="003540AE"/>
    <w:rsid w:val="00354671"/>
    <w:rsid w:val="003576A2"/>
    <w:rsid w:val="00360C65"/>
    <w:rsid w:val="003618DF"/>
    <w:rsid w:val="00362756"/>
    <w:rsid w:val="0036282F"/>
    <w:rsid w:val="00363238"/>
    <w:rsid w:val="003640ED"/>
    <w:rsid w:val="00365843"/>
    <w:rsid w:val="003669E9"/>
    <w:rsid w:val="00367AB4"/>
    <w:rsid w:val="00370535"/>
    <w:rsid w:val="00370579"/>
    <w:rsid w:val="00370831"/>
    <w:rsid w:val="00372532"/>
    <w:rsid w:val="003763FF"/>
    <w:rsid w:val="003766DD"/>
    <w:rsid w:val="003772BE"/>
    <w:rsid w:val="00377323"/>
    <w:rsid w:val="00377448"/>
    <w:rsid w:val="003774CF"/>
    <w:rsid w:val="00377AE8"/>
    <w:rsid w:val="00380536"/>
    <w:rsid w:val="00382018"/>
    <w:rsid w:val="00382183"/>
    <w:rsid w:val="00382AAF"/>
    <w:rsid w:val="003830D8"/>
    <w:rsid w:val="0038323B"/>
    <w:rsid w:val="00383865"/>
    <w:rsid w:val="003847E1"/>
    <w:rsid w:val="0038602F"/>
    <w:rsid w:val="0038742C"/>
    <w:rsid w:val="003921EC"/>
    <w:rsid w:val="0039483B"/>
    <w:rsid w:val="00396225"/>
    <w:rsid w:val="00397ADB"/>
    <w:rsid w:val="00397B07"/>
    <w:rsid w:val="003A0124"/>
    <w:rsid w:val="003A110F"/>
    <w:rsid w:val="003A12FF"/>
    <w:rsid w:val="003A15D4"/>
    <w:rsid w:val="003A1E35"/>
    <w:rsid w:val="003A2813"/>
    <w:rsid w:val="003A296F"/>
    <w:rsid w:val="003A3770"/>
    <w:rsid w:val="003A3A26"/>
    <w:rsid w:val="003A5116"/>
    <w:rsid w:val="003A59DC"/>
    <w:rsid w:val="003A60C1"/>
    <w:rsid w:val="003B0039"/>
    <w:rsid w:val="003B0A61"/>
    <w:rsid w:val="003B0D47"/>
    <w:rsid w:val="003B0F67"/>
    <w:rsid w:val="003B28D6"/>
    <w:rsid w:val="003B3405"/>
    <w:rsid w:val="003B3B78"/>
    <w:rsid w:val="003B3BD2"/>
    <w:rsid w:val="003B4EA8"/>
    <w:rsid w:val="003B51D4"/>
    <w:rsid w:val="003B5477"/>
    <w:rsid w:val="003B72C1"/>
    <w:rsid w:val="003C25BD"/>
    <w:rsid w:val="003C30F2"/>
    <w:rsid w:val="003C6966"/>
    <w:rsid w:val="003D0E24"/>
    <w:rsid w:val="003D1E56"/>
    <w:rsid w:val="003D245B"/>
    <w:rsid w:val="003D3655"/>
    <w:rsid w:val="003D745E"/>
    <w:rsid w:val="003E1CA9"/>
    <w:rsid w:val="003E23C0"/>
    <w:rsid w:val="003E426F"/>
    <w:rsid w:val="003F0411"/>
    <w:rsid w:val="003F1B9B"/>
    <w:rsid w:val="003F335F"/>
    <w:rsid w:val="003F34DC"/>
    <w:rsid w:val="003F39E7"/>
    <w:rsid w:val="003F521D"/>
    <w:rsid w:val="003F5F63"/>
    <w:rsid w:val="003F6283"/>
    <w:rsid w:val="003F7EA3"/>
    <w:rsid w:val="003F7EA7"/>
    <w:rsid w:val="00400FA4"/>
    <w:rsid w:val="0040170C"/>
    <w:rsid w:val="004030AB"/>
    <w:rsid w:val="0040419F"/>
    <w:rsid w:val="00404493"/>
    <w:rsid w:val="0040588D"/>
    <w:rsid w:val="00405CA5"/>
    <w:rsid w:val="00407DAE"/>
    <w:rsid w:val="00407EC8"/>
    <w:rsid w:val="0041235A"/>
    <w:rsid w:val="00413170"/>
    <w:rsid w:val="004131A7"/>
    <w:rsid w:val="00413E3C"/>
    <w:rsid w:val="00414AC9"/>
    <w:rsid w:val="00415A0A"/>
    <w:rsid w:val="0041790C"/>
    <w:rsid w:val="00417AD5"/>
    <w:rsid w:val="00422740"/>
    <w:rsid w:val="0042434E"/>
    <w:rsid w:val="004249AC"/>
    <w:rsid w:val="004255CF"/>
    <w:rsid w:val="0042611F"/>
    <w:rsid w:val="0042786E"/>
    <w:rsid w:val="00430BE8"/>
    <w:rsid w:val="00431441"/>
    <w:rsid w:val="00431B2E"/>
    <w:rsid w:val="00432411"/>
    <w:rsid w:val="0043398B"/>
    <w:rsid w:val="00435B52"/>
    <w:rsid w:val="00435E0D"/>
    <w:rsid w:val="00436358"/>
    <w:rsid w:val="00440605"/>
    <w:rsid w:val="00440D82"/>
    <w:rsid w:val="00441E5C"/>
    <w:rsid w:val="00441F44"/>
    <w:rsid w:val="004426CB"/>
    <w:rsid w:val="004437B3"/>
    <w:rsid w:val="0044383F"/>
    <w:rsid w:val="00443CAF"/>
    <w:rsid w:val="00444B37"/>
    <w:rsid w:val="00446862"/>
    <w:rsid w:val="00447B73"/>
    <w:rsid w:val="00447E38"/>
    <w:rsid w:val="004504E5"/>
    <w:rsid w:val="00450C8E"/>
    <w:rsid w:val="00452082"/>
    <w:rsid w:val="004524FF"/>
    <w:rsid w:val="00452590"/>
    <w:rsid w:val="00453A8E"/>
    <w:rsid w:val="00453F33"/>
    <w:rsid w:val="0045517B"/>
    <w:rsid w:val="00455258"/>
    <w:rsid w:val="004560F1"/>
    <w:rsid w:val="0045680C"/>
    <w:rsid w:val="004574E8"/>
    <w:rsid w:val="004575C4"/>
    <w:rsid w:val="00457CF4"/>
    <w:rsid w:val="00462C07"/>
    <w:rsid w:val="00463C2B"/>
    <w:rsid w:val="00464274"/>
    <w:rsid w:val="00465020"/>
    <w:rsid w:val="00466795"/>
    <w:rsid w:val="0046713A"/>
    <w:rsid w:val="00470005"/>
    <w:rsid w:val="004709B1"/>
    <w:rsid w:val="004713AA"/>
    <w:rsid w:val="00471C04"/>
    <w:rsid w:val="00471D4F"/>
    <w:rsid w:val="00474C3A"/>
    <w:rsid w:val="004752C8"/>
    <w:rsid w:val="00476008"/>
    <w:rsid w:val="004771A0"/>
    <w:rsid w:val="00477AA2"/>
    <w:rsid w:val="004817B6"/>
    <w:rsid w:val="0048270F"/>
    <w:rsid w:val="0048312D"/>
    <w:rsid w:val="004832B6"/>
    <w:rsid w:val="00483F84"/>
    <w:rsid w:val="00483FEE"/>
    <w:rsid w:val="004853AA"/>
    <w:rsid w:val="00486D07"/>
    <w:rsid w:val="0048760C"/>
    <w:rsid w:val="00487AD0"/>
    <w:rsid w:val="00487D93"/>
    <w:rsid w:val="0049032C"/>
    <w:rsid w:val="00491BB6"/>
    <w:rsid w:val="00492D57"/>
    <w:rsid w:val="00492D80"/>
    <w:rsid w:val="00493577"/>
    <w:rsid w:val="004939F6"/>
    <w:rsid w:val="00494297"/>
    <w:rsid w:val="00497602"/>
    <w:rsid w:val="004A0785"/>
    <w:rsid w:val="004A0841"/>
    <w:rsid w:val="004A0BA4"/>
    <w:rsid w:val="004A106D"/>
    <w:rsid w:val="004A15E5"/>
    <w:rsid w:val="004A196B"/>
    <w:rsid w:val="004A1F34"/>
    <w:rsid w:val="004A1FA9"/>
    <w:rsid w:val="004A3708"/>
    <w:rsid w:val="004A779A"/>
    <w:rsid w:val="004A7C1A"/>
    <w:rsid w:val="004B11F5"/>
    <w:rsid w:val="004B1B25"/>
    <w:rsid w:val="004B22C4"/>
    <w:rsid w:val="004B23CE"/>
    <w:rsid w:val="004B2AFC"/>
    <w:rsid w:val="004B6914"/>
    <w:rsid w:val="004B6DC9"/>
    <w:rsid w:val="004B6E2E"/>
    <w:rsid w:val="004C10F8"/>
    <w:rsid w:val="004C1CC3"/>
    <w:rsid w:val="004C20EF"/>
    <w:rsid w:val="004C32EF"/>
    <w:rsid w:val="004C5CD0"/>
    <w:rsid w:val="004C7BDD"/>
    <w:rsid w:val="004D0E61"/>
    <w:rsid w:val="004D5400"/>
    <w:rsid w:val="004D71AE"/>
    <w:rsid w:val="004E03ED"/>
    <w:rsid w:val="004E094F"/>
    <w:rsid w:val="004E1194"/>
    <w:rsid w:val="004E286B"/>
    <w:rsid w:val="004E2E84"/>
    <w:rsid w:val="004E4686"/>
    <w:rsid w:val="004E4A41"/>
    <w:rsid w:val="004E5DB3"/>
    <w:rsid w:val="004E6432"/>
    <w:rsid w:val="004F09DC"/>
    <w:rsid w:val="004F1C38"/>
    <w:rsid w:val="004F22A9"/>
    <w:rsid w:val="004F2901"/>
    <w:rsid w:val="004F2B26"/>
    <w:rsid w:val="004F38EF"/>
    <w:rsid w:val="004F3BF9"/>
    <w:rsid w:val="004F40F8"/>
    <w:rsid w:val="004F6BCC"/>
    <w:rsid w:val="0050060A"/>
    <w:rsid w:val="0050098B"/>
    <w:rsid w:val="005028C9"/>
    <w:rsid w:val="0050352D"/>
    <w:rsid w:val="00504399"/>
    <w:rsid w:val="00505C65"/>
    <w:rsid w:val="00507FD0"/>
    <w:rsid w:val="005104FD"/>
    <w:rsid w:val="005115CE"/>
    <w:rsid w:val="00512DFA"/>
    <w:rsid w:val="00513558"/>
    <w:rsid w:val="00514715"/>
    <w:rsid w:val="00517B27"/>
    <w:rsid w:val="00517EFC"/>
    <w:rsid w:val="0052295A"/>
    <w:rsid w:val="0052351E"/>
    <w:rsid w:val="00523943"/>
    <w:rsid w:val="005249F6"/>
    <w:rsid w:val="005300D1"/>
    <w:rsid w:val="00531100"/>
    <w:rsid w:val="005315A4"/>
    <w:rsid w:val="005315DE"/>
    <w:rsid w:val="0053221F"/>
    <w:rsid w:val="005327C1"/>
    <w:rsid w:val="00534046"/>
    <w:rsid w:val="00534156"/>
    <w:rsid w:val="00536510"/>
    <w:rsid w:val="0053707E"/>
    <w:rsid w:val="00537A2F"/>
    <w:rsid w:val="00540EBB"/>
    <w:rsid w:val="00541C4E"/>
    <w:rsid w:val="00544B5F"/>
    <w:rsid w:val="00544C27"/>
    <w:rsid w:val="00546B9A"/>
    <w:rsid w:val="00550746"/>
    <w:rsid w:val="00550D78"/>
    <w:rsid w:val="00551EA2"/>
    <w:rsid w:val="00553E80"/>
    <w:rsid w:val="00554098"/>
    <w:rsid w:val="00555C6D"/>
    <w:rsid w:val="00557552"/>
    <w:rsid w:val="0056205C"/>
    <w:rsid w:val="0056288A"/>
    <w:rsid w:val="00562B15"/>
    <w:rsid w:val="00563389"/>
    <w:rsid w:val="00563601"/>
    <w:rsid w:val="00564E11"/>
    <w:rsid w:val="005671DC"/>
    <w:rsid w:val="0056753A"/>
    <w:rsid w:val="00572E9D"/>
    <w:rsid w:val="0057343A"/>
    <w:rsid w:val="00573BA1"/>
    <w:rsid w:val="00575443"/>
    <w:rsid w:val="00575D0B"/>
    <w:rsid w:val="00576153"/>
    <w:rsid w:val="0058064D"/>
    <w:rsid w:val="00581277"/>
    <w:rsid w:val="00582EA2"/>
    <w:rsid w:val="005859C0"/>
    <w:rsid w:val="00586BD3"/>
    <w:rsid w:val="005876CF"/>
    <w:rsid w:val="0058772F"/>
    <w:rsid w:val="005900CA"/>
    <w:rsid w:val="0059076F"/>
    <w:rsid w:val="00593DA7"/>
    <w:rsid w:val="00594053"/>
    <w:rsid w:val="005943E4"/>
    <w:rsid w:val="00595D63"/>
    <w:rsid w:val="0059635A"/>
    <w:rsid w:val="005A1EFF"/>
    <w:rsid w:val="005A1F69"/>
    <w:rsid w:val="005A2009"/>
    <w:rsid w:val="005A3C14"/>
    <w:rsid w:val="005A4A0A"/>
    <w:rsid w:val="005A57F5"/>
    <w:rsid w:val="005A5FC2"/>
    <w:rsid w:val="005A6A4F"/>
    <w:rsid w:val="005A79BC"/>
    <w:rsid w:val="005A79E8"/>
    <w:rsid w:val="005B1238"/>
    <w:rsid w:val="005B13DD"/>
    <w:rsid w:val="005B245D"/>
    <w:rsid w:val="005B2627"/>
    <w:rsid w:val="005B2AF9"/>
    <w:rsid w:val="005B33BC"/>
    <w:rsid w:val="005B466F"/>
    <w:rsid w:val="005B4886"/>
    <w:rsid w:val="005B5367"/>
    <w:rsid w:val="005B5BDA"/>
    <w:rsid w:val="005B71E7"/>
    <w:rsid w:val="005C1CE9"/>
    <w:rsid w:val="005C21B8"/>
    <w:rsid w:val="005C2502"/>
    <w:rsid w:val="005C4289"/>
    <w:rsid w:val="005C4D05"/>
    <w:rsid w:val="005C51DD"/>
    <w:rsid w:val="005C52AB"/>
    <w:rsid w:val="005C63B5"/>
    <w:rsid w:val="005C6E4D"/>
    <w:rsid w:val="005C6F5E"/>
    <w:rsid w:val="005C702C"/>
    <w:rsid w:val="005D0BE0"/>
    <w:rsid w:val="005D1BCF"/>
    <w:rsid w:val="005D301B"/>
    <w:rsid w:val="005E0002"/>
    <w:rsid w:val="005E00C8"/>
    <w:rsid w:val="005E07A4"/>
    <w:rsid w:val="005E1021"/>
    <w:rsid w:val="005E1BE0"/>
    <w:rsid w:val="005E1BEE"/>
    <w:rsid w:val="005E214D"/>
    <w:rsid w:val="005E3795"/>
    <w:rsid w:val="005E50E2"/>
    <w:rsid w:val="005F1AC6"/>
    <w:rsid w:val="005F49C6"/>
    <w:rsid w:val="005F52F6"/>
    <w:rsid w:val="005F7A8F"/>
    <w:rsid w:val="00601B83"/>
    <w:rsid w:val="00604E02"/>
    <w:rsid w:val="00605A0F"/>
    <w:rsid w:val="00606C37"/>
    <w:rsid w:val="00606EE3"/>
    <w:rsid w:val="00612CDC"/>
    <w:rsid w:val="006134FF"/>
    <w:rsid w:val="006143DF"/>
    <w:rsid w:val="0061528B"/>
    <w:rsid w:val="006206A6"/>
    <w:rsid w:val="00621C9D"/>
    <w:rsid w:val="006234DD"/>
    <w:rsid w:val="00623ADC"/>
    <w:rsid w:val="00624BDC"/>
    <w:rsid w:val="00630DCA"/>
    <w:rsid w:val="006331F4"/>
    <w:rsid w:val="00634102"/>
    <w:rsid w:val="0063489A"/>
    <w:rsid w:val="00637875"/>
    <w:rsid w:val="00637D8F"/>
    <w:rsid w:val="006405B2"/>
    <w:rsid w:val="00640E0B"/>
    <w:rsid w:val="00641387"/>
    <w:rsid w:val="00641CB9"/>
    <w:rsid w:val="00641F58"/>
    <w:rsid w:val="00642FC7"/>
    <w:rsid w:val="00643ABA"/>
    <w:rsid w:val="00652317"/>
    <w:rsid w:val="006533F2"/>
    <w:rsid w:val="00655FA1"/>
    <w:rsid w:val="006608E0"/>
    <w:rsid w:val="00661A0C"/>
    <w:rsid w:val="00661B8F"/>
    <w:rsid w:val="00662DC0"/>
    <w:rsid w:val="00663A6B"/>
    <w:rsid w:val="00664290"/>
    <w:rsid w:val="00664BF7"/>
    <w:rsid w:val="0066553B"/>
    <w:rsid w:val="00665FF4"/>
    <w:rsid w:val="00666935"/>
    <w:rsid w:val="00666A54"/>
    <w:rsid w:val="00667E42"/>
    <w:rsid w:val="00670E53"/>
    <w:rsid w:val="00671B92"/>
    <w:rsid w:val="00673125"/>
    <w:rsid w:val="006766FD"/>
    <w:rsid w:val="0067672B"/>
    <w:rsid w:val="00680C71"/>
    <w:rsid w:val="00681089"/>
    <w:rsid w:val="006833D2"/>
    <w:rsid w:val="00683417"/>
    <w:rsid w:val="00683A99"/>
    <w:rsid w:val="00683B59"/>
    <w:rsid w:val="00685227"/>
    <w:rsid w:val="006856F6"/>
    <w:rsid w:val="006906DF"/>
    <w:rsid w:val="00690C91"/>
    <w:rsid w:val="0069102A"/>
    <w:rsid w:val="0069195C"/>
    <w:rsid w:val="006931E2"/>
    <w:rsid w:val="0069321F"/>
    <w:rsid w:val="0069494E"/>
    <w:rsid w:val="00696568"/>
    <w:rsid w:val="00696E90"/>
    <w:rsid w:val="00696F4C"/>
    <w:rsid w:val="006A0BF7"/>
    <w:rsid w:val="006A3199"/>
    <w:rsid w:val="006A3A96"/>
    <w:rsid w:val="006A3E77"/>
    <w:rsid w:val="006A4D02"/>
    <w:rsid w:val="006A55E4"/>
    <w:rsid w:val="006A6922"/>
    <w:rsid w:val="006A73C5"/>
    <w:rsid w:val="006B0416"/>
    <w:rsid w:val="006B15A4"/>
    <w:rsid w:val="006B1C87"/>
    <w:rsid w:val="006B2450"/>
    <w:rsid w:val="006B2C40"/>
    <w:rsid w:val="006B60F7"/>
    <w:rsid w:val="006B6735"/>
    <w:rsid w:val="006B7290"/>
    <w:rsid w:val="006B7793"/>
    <w:rsid w:val="006C1F51"/>
    <w:rsid w:val="006C23AE"/>
    <w:rsid w:val="006C2CE8"/>
    <w:rsid w:val="006C573F"/>
    <w:rsid w:val="006C6E9D"/>
    <w:rsid w:val="006C708A"/>
    <w:rsid w:val="006D1448"/>
    <w:rsid w:val="006D1F49"/>
    <w:rsid w:val="006D1FFF"/>
    <w:rsid w:val="006D2F70"/>
    <w:rsid w:val="006D532D"/>
    <w:rsid w:val="006D68EB"/>
    <w:rsid w:val="006D6E44"/>
    <w:rsid w:val="006D755B"/>
    <w:rsid w:val="006D7DFE"/>
    <w:rsid w:val="006E1405"/>
    <w:rsid w:val="006E33EA"/>
    <w:rsid w:val="006E3ED4"/>
    <w:rsid w:val="006E3FBD"/>
    <w:rsid w:val="006E5BA7"/>
    <w:rsid w:val="006E661B"/>
    <w:rsid w:val="006F10EF"/>
    <w:rsid w:val="006F1B75"/>
    <w:rsid w:val="006F77C2"/>
    <w:rsid w:val="006F7E30"/>
    <w:rsid w:val="006F7F1C"/>
    <w:rsid w:val="007001DD"/>
    <w:rsid w:val="007002E7"/>
    <w:rsid w:val="00700CA4"/>
    <w:rsid w:val="00701FDE"/>
    <w:rsid w:val="00702D35"/>
    <w:rsid w:val="00702F5C"/>
    <w:rsid w:val="007038C6"/>
    <w:rsid w:val="00704E9C"/>
    <w:rsid w:val="007056ED"/>
    <w:rsid w:val="00705A31"/>
    <w:rsid w:val="00706CA1"/>
    <w:rsid w:val="00707AA5"/>
    <w:rsid w:val="00710279"/>
    <w:rsid w:val="00711A6A"/>
    <w:rsid w:val="0071377A"/>
    <w:rsid w:val="007139F5"/>
    <w:rsid w:val="00713A29"/>
    <w:rsid w:val="00716C60"/>
    <w:rsid w:val="00716D40"/>
    <w:rsid w:val="00720F6B"/>
    <w:rsid w:val="007210AB"/>
    <w:rsid w:val="00723F9B"/>
    <w:rsid w:val="00725C98"/>
    <w:rsid w:val="00727BB3"/>
    <w:rsid w:val="00731153"/>
    <w:rsid w:val="00733BCC"/>
    <w:rsid w:val="00735BF6"/>
    <w:rsid w:val="00736D87"/>
    <w:rsid w:val="0073733B"/>
    <w:rsid w:val="007376FA"/>
    <w:rsid w:val="00737D03"/>
    <w:rsid w:val="00740E57"/>
    <w:rsid w:val="007410D0"/>
    <w:rsid w:val="00741A80"/>
    <w:rsid w:val="00744B80"/>
    <w:rsid w:val="00745235"/>
    <w:rsid w:val="00745FCA"/>
    <w:rsid w:val="0074653D"/>
    <w:rsid w:val="00747B30"/>
    <w:rsid w:val="007501B1"/>
    <w:rsid w:val="00752069"/>
    <w:rsid w:val="007558C3"/>
    <w:rsid w:val="007614B5"/>
    <w:rsid w:val="00762328"/>
    <w:rsid w:val="007626BE"/>
    <w:rsid w:val="0076281D"/>
    <w:rsid w:val="00762F51"/>
    <w:rsid w:val="00764586"/>
    <w:rsid w:val="0076708D"/>
    <w:rsid w:val="00767C95"/>
    <w:rsid w:val="007711D4"/>
    <w:rsid w:val="00771AF7"/>
    <w:rsid w:val="007731A7"/>
    <w:rsid w:val="00777FFA"/>
    <w:rsid w:val="00781505"/>
    <w:rsid w:val="0078226D"/>
    <w:rsid w:val="007823CA"/>
    <w:rsid w:val="007856D4"/>
    <w:rsid w:val="007865EC"/>
    <w:rsid w:val="00786607"/>
    <w:rsid w:val="00790A5D"/>
    <w:rsid w:val="0079111C"/>
    <w:rsid w:val="007913F5"/>
    <w:rsid w:val="00791B25"/>
    <w:rsid w:val="007975E2"/>
    <w:rsid w:val="00797C22"/>
    <w:rsid w:val="007A32B9"/>
    <w:rsid w:val="007A7F5A"/>
    <w:rsid w:val="007B0628"/>
    <w:rsid w:val="007B1B0A"/>
    <w:rsid w:val="007B3C03"/>
    <w:rsid w:val="007B5028"/>
    <w:rsid w:val="007B5CB8"/>
    <w:rsid w:val="007B661D"/>
    <w:rsid w:val="007B6F87"/>
    <w:rsid w:val="007B76C4"/>
    <w:rsid w:val="007B79D0"/>
    <w:rsid w:val="007B7F63"/>
    <w:rsid w:val="007C0FD7"/>
    <w:rsid w:val="007C195C"/>
    <w:rsid w:val="007C2548"/>
    <w:rsid w:val="007C3A85"/>
    <w:rsid w:val="007C4700"/>
    <w:rsid w:val="007C5608"/>
    <w:rsid w:val="007C5810"/>
    <w:rsid w:val="007C7138"/>
    <w:rsid w:val="007C7C0F"/>
    <w:rsid w:val="007D2291"/>
    <w:rsid w:val="007D4016"/>
    <w:rsid w:val="007D4436"/>
    <w:rsid w:val="007D4C15"/>
    <w:rsid w:val="007D4D03"/>
    <w:rsid w:val="007D6808"/>
    <w:rsid w:val="007D6A47"/>
    <w:rsid w:val="007D737E"/>
    <w:rsid w:val="007D7FB8"/>
    <w:rsid w:val="007E0309"/>
    <w:rsid w:val="007E043E"/>
    <w:rsid w:val="007E09E2"/>
    <w:rsid w:val="007E0D42"/>
    <w:rsid w:val="007E0E8A"/>
    <w:rsid w:val="007E1294"/>
    <w:rsid w:val="007E25D6"/>
    <w:rsid w:val="007E2A32"/>
    <w:rsid w:val="007E33E4"/>
    <w:rsid w:val="007E4659"/>
    <w:rsid w:val="007E64AC"/>
    <w:rsid w:val="007E7112"/>
    <w:rsid w:val="007F09D2"/>
    <w:rsid w:val="007F15CB"/>
    <w:rsid w:val="007F2883"/>
    <w:rsid w:val="007F28A3"/>
    <w:rsid w:val="007F3FF4"/>
    <w:rsid w:val="007F484D"/>
    <w:rsid w:val="007F583C"/>
    <w:rsid w:val="007F5E4D"/>
    <w:rsid w:val="007F62FF"/>
    <w:rsid w:val="007F77F3"/>
    <w:rsid w:val="00800CBF"/>
    <w:rsid w:val="00802693"/>
    <w:rsid w:val="00804FA5"/>
    <w:rsid w:val="00811033"/>
    <w:rsid w:val="00811727"/>
    <w:rsid w:val="00812150"/>
    <w:rsid w:val="00812B40"/>
    <w:rsid w:val="008134BF"/>
    <w:rsid w:val="0081383D"/>
    <w:rsid w:val="00813F94"/>
    <w:rsid w:val="00817253"/>
    <w:rsid w:val="0082005C"/>
    <w:rsid w:val="008209F2"/>
    <w:rsid w:val="00821684"/>
    <w:rsid w:val="00821C62"/>
    <w:rsid w:val="00821D2C"/>
    <w:rsid w:val="008231F6"/>
    <w:rsid w:val="00823B47"/>
    <w:rsid w:val="00823EED"/>
    <w:rsid w:val="0082411A"/>
    <w:rsid w:val="008300D4"/>
    <w:rsid w:val="00830ABD"/>
    <w:rsid w:val="008317F3"/>
    <w:rsid w:val="00831F1D"/>
    <w:rsid w:val="00832B2E"/>
    <w:rsid w:val="00832E79"/>
    <w:rsid w:val="00833B94"/>
    <w:rsid w:val="00833C33"/>
    <w:rsid w:val="00835344"/>
    <w:rsid w:val="0083535B"/>
    <w:rsid w:val="00835D3C"/>
    <w:rsid w:val="00836D5B"/>
    <w:rsid w:val="00837B6A"/>
    <w:rsid w:val="00840ABE"/>
    <w:rsid w:val="00840E4F"/>
    <w:rsid w:val="008412A4"/>
    <w:rsid w:val="00841BFE"/>
    <w:rsid w:val="00841C43"/>
    <w:rsid w:val="00841D25"/>
    <w:rsid w:val="008427C0"/>
    <w:rsid w:val="00842D18"/>
    <w:rsid w:val="00843413"/>
    <w:rsid w:val="008479FE"/>
    <w:rsid w:val="008506CE"/>
    <w:rsid w:val="00854ABE"/>
    <w:rsid w:val="00855FD4"/>
    <w:rsid w:val="00856214"/>
    <w:rsid w:val="00860139"/>
    <w:rsid w:val="0086119B"/>
    <w:rsid w:val="008613A7"/>
    <w:rsid w:val="00861BD3"/>
    <w:rsid w:val="00862354"/>
    <w:rsid w:val="00865FED"/>
    <w:rsid w:val="00866776"/>
    <w:rsid w:val="0086727C"/>
    <w:rsid w:val="0086754D"/>
    <w:rsid w:val="00867A0B"/>
    <w:rsid w:val="008708F0"/>
    <w:rsid w:val="00870BEC"/>
    <w:rsid w:val="00871397"/>
    <w:rsid w:val="00871920"/>
    <w:rsid w:val="00872273"/>
    <w:rsid w:val="008731A6"/>
    <w:rsid w:val="008733EB"/>
    <w:rsid w:val="008736F1"/>
    <w:rsid w:val="008743DC"/>
    <w:rsid w:val="0088151B"/>
    <w:rsid w:val="0088286E"/>
    <w:rsid w:val="0088363F"/>
    <w:rsid w:val="0088369C"/>
    <w:rsid w:val="008845D1"/>
    <w:rsid w:val="00885937"/>
    <w:rsid w:val="00885A7B"/>
    <w:rsid w:val="00885EDB"/>
    <w:rsid w:val="0089082D"/>
    <w:rsid w:val="00891B48"/>
    <w:rsid w:val="008926C5"/>
    <w:rsid w:val="00893837"/>
    <w:rsid w:val="00893AE3"/>
    <w:rsid w:val="00893C2D"/>
    <w:rsid w:val="0089475E"/>
    <w:rsid w:val="00896C7B"/>
    <w:rsid w:val="00897ECE"/>
    <w:rsid w:val="008A1F8A"/>
    <w:rsid w:val="008A3181"/>
    <w:rsid w:val="008A367A"/>
    <w:rsid w:val="008A3896"/>
    <w:rsid w:val="008A471F"/>
    <w:rsid w:val="008A663B"/>
    <w:rsid w:val="008A6EE7"/>
    <w:rsid w:val="008A76BF"/>
    <w:rsid w:val="008B0930"/>
    <w:rsid w:val="008B0BCB"/>
    <w:rsid w:val="008B21A1"/>
    <w:rsid w:val="008B220B"/>
    <w:rsid w:val="008B3077"/>
    <w:rsid w:val="008B43DF"/>
    <w:rsid w:val="008B440D"/>
    <w:rsid w:val="008B4AFA"/>
    <w:rsid w:val="008B4F24"/>
    <w:rsid w:val="008B6157"/>
    <w:rsid w:val="008B633B"/>
    <w:rsid w:val="008B6948"/>
    <w:rsid w:val="008C009F"/>
    <w:rsid w:val="008C13A7"/>
    <w:rsid w:val="008D0F08"/>
    <w:rsid w:val="008D11DC"/>
    <w:rsid w:val="008D12EF"/>
    <w:rsid w:val="008D1A6C"/>
    <w:rsid w:val="008D2229"/>
    <w:rsid w:val="008D28BA"/>
    <w:rsid w:val="008D3D64"/>
    <w:rsid w:val="008D41D6"/>
    <w:rsid w:val="008D6C89"/>
    <w:rsid w:val="008D7ECD"/>
    <w:rsid w:val="008E02E7"/>
    <w:rsid w:val="008E063E"/>
    <w:rsid w:val="008E068C"/>
    <w:rsid w:val="008E198C"/>
    <w:rsid w:val="008E1DB7"/>
    <w:rsid w:val="008E1DBF"/>
    <w:rsid w:val="008E38E4"/>
    <w:rsid w:val="008E5842"/>
    <w:rsid w:val="008F1749"/>
    <w:rsid w:val="008F1B02"/>
    <w:rsid w:val="008F4DA5"/>
    <w:rsid w:val="008F7692"/>
    <w:rsid w:val="008F76E8"/>
    <w:rsid w:val="008F7926"/>
    <w:rsid w:val="009014DC"/>
    <w:rsid w:val="009026EE"/>
    <w:rsid w:val="00903775"/>
    <w:rsid w:val="00904A64"/>
    <w:rsid w:val="00904AF9"/>
    <w:rsid w:val="00905378"/>
    <w:rsid w:val="0090557B"/>
    <w:rsid w:val="00905805"/>
    <w:rsid w:val="00905D94"/>
    <w:rsid w:val="00905EFC"/>
    <w:rsid w:val="009061B2"/>
    <w:rsid w:val="00907F17"/>
    <w:rsid w:val="00910168"/>
    <w:rsid w:val="0091033C"/>
    <w:rsid w:val="009108A4"/>
    <w:rsid w:val="009110B7"/>
    <w:rsid w:val="00911C97"/>
    <w:rsid w:val="009124CE"/>
    <w:rsid w:val="00912DD4"/>
    <w:rsid w:val="00913A16"/>
    <w:rsid w:val="00914E3E"/>
    <w:rsid w:val="00914F86"/>
    <w:rsid w:val="00915181"/>
    <w:rsid w:val="00916434"/>
    <w:rsid w:val="00920CB9"/>
    <w:rsid w:val="009261F4"/>
    <w:rsid w:val="00926203"/>
    <w:rsid w:val="009263C1"/>
    <w:rsid w:val="00927B65"/>
    <w:rsid w:val="00930C5A"/>
    <w:rsid w:val="009312CB"/>
    <w:rsid w:val="009318E1"/>
    <w:rsid w:val="00931987"/>
    <w:rsid w:val="0093575D"/>
    <w:rsid w:val="009361CB"/>
    <w:rsid w:val="00940893"/>
    <w:rsid w:val="009442EC"/>
    <w:rsid w:val="00945E1E"/>
    <w:rsid w:val="00946613"/>
    <w:rsid w:val="0094666B"/>
    <w:rsid w:val="009469FE"/>
    <w:rsid w:val="009477A1"/>
    <w:rsid w:val="00950B17"/>
    <w:rsid w:val="009532C4"/>
    <w:rsid w:val="00953EF9"/>
    <w:rsid w:val="009541C6"/>
    <w:rsid w:val="00955758"/>
    <w:rsid w:val="00955EE9"/>
    <w:rsid w:val="00960191"/>
    <w:rsid w:val="009601D6"/>
    <w:rsid w:val="00960D40"/>
    <w:rsid w:val="00960F36"/>
    <w:rsid w:val="00960FF2"/>
    <w:rsid w:val="00962B67"/>
    <w:rsid w:val="009631D2"/>
    <w:rsid w:val="00963823"/>
    <w:rsid w:val="00964D1A"/>
    <w:rsid w:val="009669EA"/>
    <w:rsid w:val="00967D9C"/>
    <w:rsid w:val="00970B54"/>
    <w:rsid w:val="00971630"/>
    <w:rsid w:val="0097184F"/>
    <w:rsid w:val="009719F3"/>
    <w:rsid w:val="00971D73"/>
    <w:rsid w:val="0097263B"/>
    <w:rsid w:val="00972CAB"/>
    <w:rsid w:val="00972CF1"/>
    <w:rsid w:val="00973125"/>
    <w:rsid w:val="009744FC"/>
    <w:rsid w:val="00976259"/>
    <w:rsid w:val="00976CDD"/>
    <w:rsid w:val="00981312"/>
    <w:rsid w:val="009821FA"/>
    <w:rsid w:val="0098290D"/>
    <w:rsid w:val="009829DF"/>
    <w:rsid w:val="00982A7C"/>
    <w:rsid w:val="009835EA"/>
    <w:rsid w:val="0098414D"/>
    <w:rsid w:val="00984171"/>
    <w:rsid w:val="00984B29"/>
    <w:rsid w:val="00985917"/>
    <w:rsid w:val="009869FB"/>
    <w:rsid w:val="00986E51"/>
    <w:rsid w:val="00993690"/>
    <w:rsid w:val="009958CB"/>
    <w:rsid w:val="00995DB8"/>
    <w:rsid w:val="009962A8"/>
    <w:rsid w:val="009967D5"/>
    <w:rsid w:val="009A01E1"/>
    <w:rsid w:val="009A0F89"/>
    <w:rsid w:val="009A1583"/>
    <w:rsid w:val="009A19E7"/>
    <w:rsid w:val="009A24B8"/>
    <w:rsid w:val="009A28B9"/>
    <w:rsid w:val="009A30B9"/>
    <w:rsid w:val="009A4086"/>
    <w:rsid w:val="009A534A"/>
    <w:rsid w:val="009A54D5"/>
    <w:rsid w:val="009A56F1"/>
    <w:rsid w:val="009A64CA"/>
    <w:rsid w:val="009B0697"/>
    <w:rsid w:val="009B1BAF"/>
    <w:rsid w:val="009B2A81"/>
    <w:rsid w:val="009B3AF7"/>
    <w:rsid w:val="009B465B"/>
    <w:rsid w:val="009B535B"/>
    <w:rsid w:val="009B66D3"/>
    <w:rsid w:val="009C2025"/>
    <w:rsid w:val="009C634C"/>
    <w:rsid w:val="009D05B6"/>
    <w:rsid w:val="009D0922"/>
    <w:rsid w:val="009D0A4E"/>
    <w:rsid w:val="009D10CB"/>
    <w:rsid w:val="009D14B0"/>
    <w:rsid w:val="009D176D"/>
    <w:rsid w:val="009D18B9"/>
    <w:rsid w:val="009D4E3F"/>
    <w:rsid w:val="009D4FD5"/>
    <w:rsid w:val="009D5463"/>
    <w:rsid w:val="009D6FAE"/>
    <w:rsid w:val="009D7D84"/>
    <w:rsid w:val="009D7E6B"/>
    <w:rsid w:val="009E046E"/>
    <w:rsid w:val="009E1A94"/>
    <w:rsid w:val="009E22E0"/>
    <w:rsid w:val="009E2F1D"/>
    <w:rsid w:val="009E40EE"/>
    <w:rsid w:val="009E414F"/>
    <w:rsid w:val="009E607F"/>
    <w:rsid w:val="009E6F04"/>
    <w:rsid w:val="009F08D6"/>
    <w:rsid w:val="009F1390"/>
    <w:rsid w:val="009F2261"/>
    <w:rsid w:val="009F2556"/>
    <w:rsid w:val="009F3304"/>
    <w:rsid w:val="009F348B"/>
    <w:rsid w:val="009F46F4"/>
    <w:rsid w:val="00A00838"/>
    <w:rsid w:val="00A01CAB"/>
    <w:rsid w:val="00A021DB"/>
    <w:rsid w:val="00A02CEB"/>
    <w:rsid w:val="00A03A37"/>
    <w:rsid w:val="00A04C50"/>
    <w:rsid w:val="00A059CF"/>
    <w:rsid w:val="00A0793D"/>
    <w:rsid w:val="00A1370F"/>
    <w:rsid w:val="00A1453F"/>
    <w:rsid w:val="00A15832"/>
    <w:rsid w:val="00A15AE7"/>
    <w:rsid w:val="00A15B08"/>
    <w:rsid w:val="00A16D06"/>
    <w:rsid w:val="00A16E3A"/>
    <w:rsid w:val="00A176E7"/>
    <w:rsid w:val="00A20731"/>
    <w:rsid w:val="00A239B1"/>
    <w:rsid w:val="00A24029"/>
    <w:rsid w:val="00A24E9C"/>
    <w:rsid w:val="00A27DB2"/>
    <w:rsid w:val="00A31F74"/>
    <w:rsid w:val="00A3225F"/>
    <w:rsid w:val="00A32510"/>
    <w:rsid w:val="00A32AED"/>
    <w:rsid w:val="00A33BE8"/>
    <w:rsid w:val="00A346AA"/>
    <w:rsid w:val="00A35B30"/>
    <w:rsid w:val="00A36058"/>
    <w:rsid w:val="00A367C9"/>
    <w:rsid w:val="00A36D59"/>
    <w:rsid w:val="00A37C81"/>
    <w:rsid w:val="00A37D27"/>
    <w:rsid w:val="00A42070"/>
    <w:rsid w:val="00A42A58"/>
    <w:rsid w:val="00A4423F"/>
    <w:rsid w:val="00A44C65"/>
    <w:rsid w:val="00A45193"/>
    <w:rsid w:val="00A455CD"/>
    <w:rsid w:val="00A459E0"/>
    <w:rsid w:val="00A501D1"/>
    <w:rsid w:val="00A51877"/>
    <w:rsid w:val="00A52944"/>
    <w:rsid w:val="00A53A94"/>
    <w:rsid w:val="00A54436"/>
    <w:rsid w:val="00A545DB"/>
    <w:rsid w:val="00A55523"/>
    <w:rsid w:val="00A57A2A"/>
    <w:rsid w:val="00A60058"/>
    <w:rsid w:val="00A6145E"/>
    <w:rsid w:val="00A647C8"/>
    <w:rsid w:val="00A66192"/>
    <w:rsid w:val="00A67B78"/>
    <w:rsid w:val="00A67BAA"/>
    <w:rsid w:val="00A67C20"/>
    <w:rsid w:val="00A700C2"/>
    <w:rsid w:val="00A70BD8"/>
    <w:rsid w:val="00A71F6B"/>
    <w:rsid w:val="00A72FB4"/>
    <w:rsid w:val="00A74431"/>
    <w:rsid w:val="00A74C08"/>
    <w:rsid w:val="00A75E02"/>
    <w:rsid w:val="00A8400E"/>
    <w:rsid w:val="00A85E2F"/>
    <w:rsid w:val="00A86A1E"/>
    <w:rsid w:val="00A925B6"/>
    <w:rsid w:val="00A93040"/>
    <w:rsid w:val="00A931A0"/>
    <w:rsid w:val="00A93AFC"/>
    <w:rsid w:val="00A94218"/>
    <w:rsid w:val="00A94344"/>
    <w:rsid w:val="00A9585D"/>
    <w:rsid w:val="00AA2097"/>
    <w:rsid w:val="00AA248E"/>
    <w:rsid w:val="00AA3051"/>
    <w:rsid w:val="00AA32B5"/>
    <w:rsid w:val="00AA4571"/>
    <w:rsid w:val="00AB04F4"/>
    <w:rsid w:val="00AB0592"/>
    <w:rsid w:val="00AB089F"/>
    <w:rsid w:val="00AB0DF0"/>
    <w:rsid w:val="00AB1545"/>
    <w:rsid w:val="00AB2031"/>
    <w:rsid w:val="00AB2BAE"/>
    <w:rsid w:val="00AB3414"/>
    <w:rsid w:val="00AB3D35"/>
    <w:rsid w:val="00AB61D5"/>
    <w:rsid w:val="00AB62A5"/>
    <w:rsid w:val="00AB6EBA"/>
    <w:rsid w:val="00AB7B4B"/>
    <w:rsid w:val="00AC04F7"/>
    <w:rsid w:val="00AC1270"/>
    <w:rsid w:val="00AC1D87"/>
    <w:rsid w:val="00AC21DF"/>
    <w:rsid w:val="00AC249A"/>
    <w:rsid w:val="00AC2869"/>
    <w:rsid w:val="00AC3F1D"/>
    <w:rsid w:val="00AC4A55"/>
    <w:rsid w:val="00AC7064"/>
    <w:rsid w:val="00AC78F8"/>
    <w:rsid w:val="00AD17A7"/>
    <w:rsid w:val="00AD20F4"/>
    <w:rsid w:val="00AD2E3D"/>
    <w:rsid w:val="00AD346C"/>
    <w:rsid w:val="00AD380F"/>
    <w:rsid w:val="00AD41FB"/>
    <w:rsid w:val="00AD532C"/>
    <w:rsid w:val="00AD77FF"/>
    <w:rsid w:val="00AE0495"/>
    <w:rsid w:val="00AE2450"/>
    <w:rsid w:val="00AE2597"/>
    <w:rsid w:val="00AE28BA"/>
    <w:rsid w:val="00AE36F1"/>
    <w:rsid w:val="00AE522F"/>
    <w:rsid w:val="00AE5CB2"/>
    <w:rsid w:val="00AF0281"/>
    <w:rsid w:val="00AF1830"/>
    <w:rsid w:val="00AF40B6"/>
    <w:rsid w:val="00AF4209"/>
    <w:rsid w:val="00AF4555"/>
    <w:rsid w:val="00AF69F9"/>
    <w:rsid w:val="00AF6B66"/>
    <w:rsid w:val="00AF7321"/>
    <w:rsid w:val="00B0289D"/>
    <w:rsid w:val="00B02908"/>
    <w:rsid w:val="00B0348E"/>
    <w:rsid w:val="00B036C8"/>
    <w:rsid w:val="00B040A4"/>
    <w:rsid w:val="00B05449"/>
    <w:rsid w:val="00B10672"/>
    <w:rsid w:val="00B10D6C"/>
    <w:rsid w:val="00B1130F"/>
    <w:rsid w:val="00B12D71"/>
    <w:rsid w:val="00B136DB"/>
    <w:rsid w:val="00B14350"/>
    <w:rsid w:val="00B147C5"/>
    <w:rsid w:val="00B14EC7"/>
    <w:rsid w:val="00B15C95"/>
    <w:rsid w:val="00B22260"/>
    <w:rsid w:val="00B22C67"/>
    <w:rsid w:val="00B250D0"/>
    <w:rsid w:val="00B25A41"/>
    <w:rsid w:val="00B25E11"/>
    <w:rsid w:val="00B27058"/>
    <w:rsid w:val="00B30D67"/>
    <w:rsid w:val="00B3180E"/>
    <w:rsid w:val="00B32897"/>
    <w:rsid w:val="00B33CA2"/>
    <w:rsid w:val="00B349B2"/>
    <w:rsid w:val="00B37580"/>
    <w:rsid w:val="00B40E03"/>
    <w:rsid w:val="00B423C4"/>
    <w:rsid w:val="00B43554"/>
    <w:rsid w:val="00B436D6"/>
    <w:rsid w:val="00B43F51"/>
    <w:rsid w:val="00B45998"/>
    <w:rsid w:val="00B45AD1"/>
    <w:rsid w:val="00B47BF1"/>
    <w:rsid w:val="00B51040"/>
    <w:rsid w:val="00B518C8"/>
    <w:rsid w:val="00B52D46"/>
    <w:rsid w:val="00B52F0B"/>
    <w:rsid w:val="00B540F2"/>
    <w:rsid w:val="00B6000F"/>
    <w:rsid w:val="00B60119"/>
    <w:rsid w:val="00B6364D"/>
    <w:rsid w:val="00B63A16"/>
    <w:rsid w:val="00B64165"/>
    <w:rsid w:val="00B662F6"/>
    <w:rsid w:val="00B674FA"/>
    <w:rsid w:val="00B67F56"/>
    <w:rsid w:val="00B7148B"/>
    <w:rsid w:val="00B72B69"/>
    <w:rsid w:val="00B72D25"/>
    <w:rsid w:val="00B737E6"/>
    <w:rsid w:val="00B74219"/>
    <w:rsid w:val="00B773F6"/>
    <w:rsid w:val="00B77432"/>
    <w:rsid w:val="00B77679"/>
    <w:rsid w:val="00B809B2"/>
    <w:rsid w:val="00B821A1"/>
    <w:rsid w:val="00B83C1A"/>
    <w:rsid w:val="00B84684"/>
    <w:rsid w:val="00B87308"/>
    <w:rsid w:val="00B87384"/>
    <w:rsid w:val="00B905EE"/>
    <w:rsid w:val="00B90B1F"/>
    <w:rsid w:val="00B918DB"/>
    <w:rsid w:val="00B92666"/>
    <w:rsid w:val="00B93552"/>
    <w:rsid w:val="00B97323"/>
    <w:rsid w:val="00B97666"/>
    <w:rsid w:val="00B97B95"/>
    <w:rsid w:val="00BA00C8"/>
    <w:rsid w:val="00BA059C"/>
    <w:rsid w:val="00BA141F"/>
    <w:rsid w:val="00BA4390"/>
    <w:rsid w:val="00BA5443"/>
    <w:rsid w:val="00BA69FD"/>
    <w:rsid w:val="00BA793E"/>
    <w:rsid w:val="00BB18FD"/>
    <w:rsid w:val="00BB20DE"/>
    <w:rsid w:val="00BB36D3"/>
    <w:rsid w:val="00BB43AF"/>
    <w:rsid w:val="00BB7383"/>
    <w:rsid w:val="00BB79B0"/>
    <w:rsid w:val="00BB7E49"/>
    <w:rsid w:val="00BC4A3D"/>
    <w:rsid w:val="00BC5F4B"/>
    <w:rsid w:val="00BC62AB"/>
    <w:rsid w:val="00BC7ABF"/>
    <w:rsid w:val="00BD07F5"/>
    <w:rsid w:val="00BD0AF5"/>
    <w:rsid w:val="00BD11B6"/>
    <w:rsid w:val="00BD1F99"/>
    <w:rsid w:val="00BD4AA9"/>
    <w:rsid w:val="00BD5CA0"/>
    <w:rsid w:val="00BD6066"/>
    <w:rsid w:val="00BD68EC"/>
    <w:rsid w:val="00BD694C"/>
    <w:rsid w:val="00BD74D5"/>
    <w:rsid w:val="00BD7B00"/>
    <w:rsid w:val="00BD7B1F"/>
    <w:rsid w:val="00BE0594"/>
    <w:rsid w:val="00BE1657"/>
    <w:rsid w:val="00BE166A"/>
    <w:rsid w:val="00BE3C55"/>
    <w:rsid w:val="00BE4865"/>
    <w:rsid w:val="00BE4C8A"/>
    <w:rsid w:val="00BE4ED4"/>
    <w:rsid w:val="00BE5142"/>
    <w:rsid w:val="00BF0B7B"/>
    <w:rsid w:val="00BF0BE2"/>
    <w:rsid w:val="00BF0DB9"/>
    <w:rsid w:val="00BF10E2"/>
    <w:rsid w:val="00BF2972"/>
    <w:rsid w:val="00BF3401"/>
    <w:rsid w:val="00BF37A4"/>
    <w:rsid w:val="00BF401E"/>
    <w:rsid w:val="00BF49D2"/>
    <w:rsid w:val="00BF5DFC"/>
    <w:rsid w:val="00BF63F2"/>
    <w:rsid w:val="00BF65A7"/>
    <w:rsid w:val="00BF6A95"/>
    <w:rsid w:val="00C01811"/>
    <w:rsid w:val="00C01BC4"/>
    <w:rsid w:val="00C0322A"/>
    <w:rsid w:val="00C04B34"/>
    <w:rsid w:val="00C10310"/>
    <w:rsid w:val="00C111E2"/>
    <w:rsid w:val="00C11823"/>
    <w:rsid w:val="00C11F10"/>
    <w:rsid w:val="00C129F9"/>
    <w:rsid w:val="00C134D6"/>
    <w:rsid w:val="00C13EBE"/>
    <w:rsid w:val="00C14D17"/>
    <w:rsid w:val="00C1610D"/>
    <w:rsid w:val="00C1633D"/>
    <w:rsid w:val="00C16B4B"/>
    <w:rsid w:val="00C177AE"/>
    <w:rsid w:val="00C212C3"/>
    <w:rsid w:val="00C21EC7"/>
    <w:rsid w:val="00C23A16"/>
    <w:rsid w:val="00C24045"/>
    <w:rsid w:val="00C24779"/>
    <w:rsid w:val="00C2485A"/>
    <w:rsid w:val="00C25004"/>
    <w:rsid w:val="00C27128"/>
    <w:rsid w:val="00C27493"/>
    <w:rsid w:val="00C275D9"/>
    <w:rsid w:val="00C33A29"/>
    <w:rsid w:val="00C341B2"/>
    <w:rsid w:val="00C35E34"/>
    <w:rsid w:val="00C36264"/>
    <w:rsid w:val="00C36592"/>
    <w:rsid w:val="00C36920"/>
    <w:rsid w:val="00C401B3"/>
    <w:rsid w:val="00C428C3"/>
    <w:rsid w:val="00C45012"/>
    <w:rsid w:val="00C459A6"/>
    <w:rsid w:val="00C466B3"/>
    <w:rsid w:val="00C46F30"/>
    <w:rsid w:val="00C50108"/>
    <w:rsid w:val="00C509B6"/>
    <w:rsid w:val="00C50A47"/>
    <w:rsid w:val="00C50CF6"/>
    <w:rsid w:val="00C51D4C"/>
    <w:rsid w:val="00C51F1E"/>
    <w:rsid w:val="00C52909"/>
    <w:rsid w:val="00C52BA3"/>
    <w:rsid w:val="00C52F27"/>
    <w:rsid w:val="00C5367B"/>
    <w:rsid w:val="00C54306"/>
    <w:rsid w:val="00C55DF6"/>
    <w:rsid w:val="00C55EB5"/>
    <w:rsid w:val="00C564F9"/>
    <w:rsid w:val="00C56A6E"/>
    <w:rsid w:val="00C5728B"/>
    <w:rsid w:val="00C57713"/>
    <w:rsid w:val="00C60390"/>
    <w:rsid w:val="00C6073B"/>
    <w:rsid w:val="00C61EB5"/>
    <w:rsid w:val="00C6200F"/>
    <w:rsid w:val="00C62D06"/>
    <w:rsid w:val="00C62DBC"/>
    <w:rsid w:val="00C6440B"/>
    <w:rsid w:val="00C6771F"/>
    <w:rsid w:val="00C7368A"/>
    <w:rsid w:val="00C73E9C"/>
    <w:rsid w:val="00C75687"/>
    <w:rsid w:val="00C75972"/>
    <w:rsid w:val="00C75E95"/>
    <w:rsid w:val="00C824C4"/>
    <w:rsid w:val="00C82A69"/>
    <w:rsid w:val="00C82BB8"/>
    <w:rsid w:val="00C85935"/>
    <w:rsid w:val="00C86095"/>
    <w:rsid w:val="00C860ED"/>
    <w:rsid w:val="00C8751A"/>
    <w:rsid w:val="00C87FB0"/>
    <w:rsid w:val="00C901AC"/>
    <w:rsid w:val="00C90FDA"/>
    <w:rsid w:val="00C928F4"/>
    <w:rsid w:val="00C92E3B"/>
    <w:rsid w:val="00C955CF"/>
    <w:rsid w:val="00CA222D"/>
    <w:rsid w:val="00CA2383"/>
    <w:rsid w:val="00CA29C7"/>
    <w:rsid w:val="00CA2B1C"/>
    <w:rsid w:val="00CA3010"/>
    <w:rsid w:val="00CA3028"/>
    <w:rsid w:val="00CA3870"/>
    <w:rsid w:val="00CA42B9"/>
    <w:rsid w:val="00CA4D7B"/>
    <w:rsid w:val="00CA514A"/>
    <w:rsid w:val="00CA53B6"/>
    <w:rsid w:val="00CA583B"/>
    <w:rsid w:val="00CA5E73"/>
    <w:rsid w:val="00CA782E"/>
    <w:rsid w:val="00CB14B0"/>
    <w:rsid w:val="00CB157A"/>
    <w:rsid w:val="00CB30A5"/>
    <w:rsid w:val="00CB3348"/>
    <w:rsid w:val="00CB5A9A"/>
    <w:rsid w:val="00CB6076"/>
    <w:rsid w:val="00CB61AB"/>
    <w:rsid w:val="00CB73E4"/>
    <w:rsid w:val="00CC0588"/>
    <w:rsid w:val="00CC15D5"/>
    <w:rsid w:val="00CC6876"/>
    <w:rsid w:val="00CC7104"/>
    <w:rsid w:val="00CC71FD"/>
    <w:rsid w:val="00CC7884"/>
    <w:rsid w:val="00CC7C10"/>
    <w:rsid w:val="00CD0C04"/>
    <w:rsid w:val="00CD1281"/>
    <w:rsid w:val="00CD2AB1"/>
    <w:rsid w:val="00CD3552"/>
    <w:rsid w:val="00CD3B29"/>
    <w:rsid w:val="00CD4A46"/>
    <w:rsid w:val="00CD7CDA"/>
    <w:rsid w:val="00CE0FED"/>
    <w:rsid w:val="00CE114F"/>
    <w:rsid w:val="00CE2561"/>
    <w:rsid w:val="00CE3540"/>
    <w:rsid w:val="00CE508B"/>
    <w:rsid w:val="00CE5697"/>
    <w:rsid w:val="00CE79A9"/>
    <w:rsid w:val="00CF014B"/>
    <w:rsid w:val="00CF0D30"/>
    <w:rsid w:val="00CF2488"/>
    <w:rsid w:val="00CF24AF"/>
    <w:rsid w:val="00CF2F8D"/>
    <w:rsid w:val="00CF3B70"/>
    <w:rsid w:val="00CF586F"/>
    <w:rsid w:val="00CF66C3"/>
    <w:rsid w:val="00CF75D3"/>
    <w:rsid w:val="00CF7F4F"/>
    <w:rsid w:val="00D01D44"/>
    <w:rsid w:val="00D02625"/>
    <w:rsid w:val="00D03D84"/>
    <w:rsid w:val="00D05437"/>
    <w:rsid w:val="00D06E40"/>
    <w:rsid w:val="00D076AA"/>
    <w:rsid w:val="00D11261"/>
    <w:rsid w:val="00D118AE"/>
    <w:rsid w:val="00D12598"/>
    <w:rsid w:val="00D127B4"/>
    <w:rsid w:val="00D13F8E"/>
    <w:rsid w:val="00D14513"/>
    <w:rsid w:val="00D156B0"/>
    <w:rsid w:val="00D15DCD"/>
    <w:rsid w:val="00D16576"/>
    <w:rsid w:val="00D22A6D"/>
    <w:rsid w:val="00D251DF"/>
    <w:rsid w:val="00D26ABB"/>
    <w:rsid w:val="00D26BF0"/>
    <w:rsid w:val="00D309FA"/>
    <w:rsid w:val="00D33691"/>
    <w:rsid w:val="00D37377"/>
    <w:rsid w:val="00D4004B"/>
    <w:rsid w:val="00D40939"/>
    <w:rsid w:val="00D41B96"/>
    <w:rsid w:val="00D428C8"/>
    <w:rsid w:val="00D430E0"/>
    <w:rsid w:val="00D43730"/>
    <w:rsid w:val="00D43C2D"/>
    <w:rsid w:val="00D44055"/>
    <w:rsid w:val="00D44174"/>
    <w:rsid w:val="00D4596E"/>
    <w:rsid w:val="00D4655D"/>
    <w:rsid w:val="00D46865"/>
    <w:rsid w:val="00D46B17"/>
    <w:rsid w:val="00D47851"/>
    <w:rsid w:val="00D47AA7"/>
    <w:rsid w:val="00D47B83"/>
    <w:rsid w:val="00D50367"/>
    <w:rsid w:val="00D50F9B"/>
    <w:rsid w:val="00D52281"/>
    <w:rsid w:val="00D52A5C"/>
    <w:rsid w:val="00D53210"/>
    <w:rsid w:val="00D5416B"/>
    <w:rsid w:val="00D543D7"/>
    <w:rsid w:val="00D54D7D"/>
    <w:rsid w:val="00D575CB"/>
    <w:rsid w:val="00D5770E"/>
    <w:rsid w:val="00D62E6C"/>
    <w:rsid w:val="00D6401A"/>
    <w:rsid w:val="00D643C2"/>
    <w:rsid w:val="00D65D91"/>
    <w:rsid w:val="00D70203"/>
    <w:rsid w:val="00D716ED"/>
    <w:rsid w:val="00D73B86"/>
    <w:rsid w:val="00D74B71"/>
    <w:rsid w:val="00D7511B"/>
    <w:rsid w:val="00D75391"/>
    <w:rsid w:val="00D75BD4"/>
    <w:rsid w:val="00D760E5"/>
    <w:rsid w:val="00D77643"/>
    <w:rsid w:val="00D7795C"/>
    <w:rsid w:val="00D77FC5"/>
    <w:rsid w:val="00D814E4"/>
    <w:rsid w:val="00D81698"/>
    <w:rsid w:val="00D838A6"/>
    <w:rsid w:val="00D83E27"/>
    <w:rsid w:val="00D841B0"/>
    <w:rsid w:val="00D84965"/>
    <w:rsid w:val="00D84CB3"/>
    <w:rsid w:val="00D8644B"/>
    <w:rsid w:val="00D8657A"/>
    <w:rsid w:val="00D86E51"/>
    <w:rsid w:val="00D8761D"/>
    <w:rsid w:val="00D87751"/>
    <w:rsid w:val="00D878F3"/>
    <w:rsid w:val="00D93768"/>
    <w:rsid w:val="00D94149"/>
    <w:rsid w:val="00D95FBC"/>
    <w:rsid w:val="00D97055"/>
    <w:rsid w:val="00D972F8"/>
    <w:rsid w:val="00D97ECE"/>
    <w:rsid w:val="00DA0575"/>
    <w:rsid w:val="00DA3572"/>
    <w:rsid w:val="00DA465A"/>
    <w:rsid w:val="00DA5021"/>
    <w:rsid w:val="00DA72B0"/>
    <w:rsid w:val="00DA7BE4"/>
    <w:rsid w:val="00DB0C3D"/>
    <w:rsid w:val="00DB1B86"/>
    <w:rsid w:val="00DB4853"/>
    <w:rsid w:val="00DB48D9"/>
    <w:rsid w:val="00DB4904"/>
    <w:rsid w:val="00DB5C44"/>
    <w:rsid w:val="00DB642C"/>
    <w:rsid w:val="00DC02FE"/>
    <w:rsid w:val="00DC08EE"/>
    <w:rsid w:val="00DC1474"/>
    <w:rsid w:val="00DC2929"/>
    <w:rsid w:val="00DC3B77"/>
    <w:rsid w:val="00DC4EA1"/>
    <w:rsid w:val="00DC536D"/>
    <w:rsid w:val="00DC63D4"/>
    <w:rsid w:val="00DC6F59"/>
    <w:rsid w:val="00DD0C8D"/>
    <w:rsid w:val="00DD1496"/>
    <w:rsid w:val="00DD2BA5"/>
    <w:rsid w:val="00DD300B"/>
    <w:rsid w:val="00DD478C"/>
    <w:rsid w:val="00DD47DE"/>
    <w:rsid w:val="00DD4EAA"/>
    <w:rsid w:val="00DD5102"/>
    <w:rsid w:val="00DD5CB7"/>
    <w:rsid w:val="00DD653A"/>
    <w:rsid w:val="00DD6712"/>
    <w:rsid w:val="00DD6EA8"/>
    <w:rsid w:val="00DD74D8"/>
    <w:rsid w:val="00DE016E"/>
    <w:rsid w:val="00DE167E"/>
    <w:rsid w:val="00DE1E71"/>
    <w:rsid w:val="00DE2D00"/>
    <w:rsid w:val="00DE3C80"/>
    <w:rsid w:val="00DE50C7"/>
    <w:rsid w:val="00DE5895"/>
    <w:rsid w:val="00DE5C68"/>
    <w:rsid w:val="00DE5E59"/>
    <w:rsid w:val="00DF09B2"/>
    <w:rsid w:val="00DF0A89"/>
    <w:rsid w:val="00DF14FE"/>
    <w:rsid w:val="00DF1E11"/>
    <w:rsid w:val="00DF6542"/>
    <w:rsid w:val="00DF6639"/>
    <w:rsid w:val="00E0236C"/>
    <w:rsid w:val="00E031FA"/>
    <w:rsid w:val="00E049F4"/>
    <w:rsid w:val="00E06D00"/>
    <w:rsid w:val="00E10E0B"/>
    <w:rsid w:val="00E111DD"/>
    <w:rsid w:val="00E120D0"/>
    <w:rsid w:val="00E12DF8"/>
    <w:rsid w:val="00E13EF7"/>
    <w:rsid w:val="00E15177"/>
    <w:rsid w:val="00E1521E"/>
    <w:rsid w:val="00E1725E"/>
    <w:rsid w:val="00E174D5"/>
    <w:rsid w:val="00E17BC0"/>
    <w:rsid w:val="00E20553"/>
    <w:rsid w:val="00E2075F"/>
    <w:rsid w:val="00E20931"/>
    <w:rsid w:val="00E215D9"/>
    <w:rsid w:val="00E22055"/>
    <w:rsid w:val="00E249D2"/>
    <w:rsid w:val="00E25AB7"/>
    <w:rsid w:val="00E267A6"/>
    <w:rsid w:val="00E31FF9"/>
    <w:rsid w:val="00E32C10"/>
    <w:rsid w:val="00E35A1C"/>
    <w:rsid w:val="00E36044"/>
    <w:rsid w:val="00E37715"/>
    <w:rsid w:val="00E37802"/>
    <w:rsid w:val="00E37B61"/>
    <w:rsid w:val="00E405FA"/>
    <w:rsid w:val="00E40818"/>
    <w:rsid w:val="00E419BC"/>
    <w:rsid w:val="00E4202F"/>
    <w:rsid w:val="00E4208B"/>
    <w:rsid w:val="00E42E11"/>
    <w:rsid w:val="00E432B1"/>
    <w:rsid w:val="00E44308"/>
    <w:rsid w:val="00E4707D"/>
    <w:rsid w:val="00E475D6"/>
    <w:rsid w:val="00E502B4"/>
    <w:rsid w:val="00E5042E"/>
    <w:rsid w:val="00E50E88"/>
    <w:rsid w:val="00E511A1"/>
    <w:rsid w:val="00E51A6B"/>
    <w:rsid w:val="00E51C56"/>
    <w:rsid w:val="00E52332"/>
    <w:rsid w:val="00E532E4"/>
    <w:rsid w:val="00E537A8"/>
    <w:rsid w:val="00E547AC"/>
    <w:rsid w:val="00E60718"/>
    <w:rsid w:val="00E6096D"/>
    <w:rsid w:val="00E61B88"/>
    <w:rsid w:val="00E62F2D"/>
    <w:rsid w:val="00E63980"/>
    <w:rsid w:val="00E63CA9"/>
    <w:rsid w:val="00E63D62"/>
    <w:rsid w:val="00E65FC9"/>
    <w:rsid w:val="00E7154B"/>
    <w:rsid w:val="00E718DF"/>
    <w:rsid w:val="00E72511"/>
    <w:rsid w:val="00E731B1"/>
    <w:rsid w:val="00E77067"/>
    <w:rsid w:val="00E80683"/>
    <w:rsid w:val="00E8079A"/>
    <w:rsid w:val="00E8172A"/>
    <w:rsid w:val="00E84E7C"/>
    <w:rsid w:val="00E8508F"/>
    <w:rsid w:val="00E85812"/>
    <w:rsid w:val="00E85FEB"/>
    <w:rsid w:val="00E85FEC"/>
    <w:rsid w:val="00E87E14"/>
    <w:rsid w:val="00E9158C"/>
    <w:rsid w:val="00E94EBD"/>
    <w:rsid w:val="00E94F6A"/>
    <w:rsid w:val="00E952D5"/>
    <w:rsid w:val="00E958DA"/>
    <w:rsid w:val="00E977DF"/>
    <w:rsid w:val="00E97D49"/>
    <w:rsid w:val="00EA0956"/>
    <w:rsid w:val="00EA2C04"/>
    <w:rsid w:val="00EA380C"/>
    <w:rsid w:val="00EA5C4E"/>
    <w:rsid w:val="00EA5F6C"/>
    <w:rsid w:val="00EA70E0"/>
    <w:rsid w:val="00EA7356"/>
    <w:rsid w:val="00EA754F"/>
    <w:rsid w:val="00EB08A0"/>
    <w:rsid w:val="00EB0B69"/>
    <w:rsid w:val="00EB0CA8"/>
    <w:rsid w:val="00EB12A9"/>
    <w:rsid w:val="00EB1716"/>
    <w:rsid w:val="00EB2006"/>
    <w:rsid w:val="00EB3335"/>
    <w:rsid w:val="00EB35DF"/>
    <w:rsid w:val="00EB3993"/>
    <w:rsid w:val="00EB5FA3"/>
    <w:rsid w:val="00EB7F04"/>
    <w:rsid w:val="00EC089F"/>
    <w:rsid w:val="00EC1781"/>
    <w:rsid w:val="00EC2304"/>
    <w:rsid w:val="00EC2379"/>
    <w:rsid w:val="00EC3945"/>
    <w:rsid w:val="00EC4A05"/>
    <w:rsid w:val="00EC6022"/>
    <w:rsid w:val="00EC626F"/>
    <w:rsid w:val="00EC6E91"/>
    <w:rsid w:val="00EC719B"/>
    <w:rsid w:val="00ED0372"/>
    <w:rsid w:val="00ED0695"/>
    <w:rsid w:val="00ED0D1F"/>
    <w:rsid w:val="00ED20B3"/>
    <w:rsid w:val="00ED2BD3"/>
    <w:rsid w:val="00ED3FC3"/>
    <w:rsid w:val="00ED5E3C"/>
    <w:rsid w:val="00ED7129"/>
    <w:rsid w:val="00ED761D"/>
    <w:rsid w:val="00EE13EC"/>
    <w:rsid w:val="00EE196F"/>
    <w:rsid w:val="00EE29CD"/>
    <w:rsid w:val="00EE5486"/>
    <w:rsid w:val="00EE5518"/>
    <w:rsid w:val="00EE716C"/>
    <w:rsid w:val="00EE7B35"/>
    <w:rsid w:val="00EF06A0"/>
    <w:rsid w:val="00EF29B5"/>
    <w:rsid w:val="00EF2BDE"/>
    <w:rsid w:val="00EF3346"/>
    <w:rsid w:val="00EF4289"/>
    <w:rsid w:val="00EF465B"/>
    <w:rsid w:val="00F04311"/>
    <w:rsid w:val="00F044B5"/>
    <w:rsid w:val="00F04FDD"/>
    <w:rsid w:val="00F0654E"/>
    <w:rsid w:val="00F06DC3"/>
    <w:rsid w:val="00F07555"/>
    <w:rsid w:val="00F078E6"/>
    <w:rsid w:val="00F07D0E"/>
    <w:rsid w:val="00F102E7"/>
    <w:rsid w:val="00F120D5"/>
    <w:rsid w:val="00F16836"/>
    <w:rsid w:val="00F17708"/>
    <w:rsid w:val="00F212AF"/>
    <w:rsid w:val="00F231B0"/>
    <w:rsid w:val="00F237D0"/>
    <w:rsid w:val="00F23A16"/>
    <w:rsid w:val="00F240FF"/>
    <w:rsid w:val="00F244D5"/>
    <w:rsid w:val="00F27749"/>
    <w:rsid w:val="00F30605"/>
    <w:rsid w:val="00F31506"/>
    <w:rsid w:val="00F3207E"/>
    <w:rsid w:val="00F32222"/>
    <w:rsid w:val="00F32670"/>
    <w:rsid w:val="00F3345B"/>
    <w:rsid w:val="00F3352F"/>
    <w:rsid w:val="00F35922"/>
    <w:rsid w:val="00F370D5"/>
    <w:rsid w:val="00F37760"/>
    <w:rsid w:val="00F4000C"/>
    <w:rsid w:val="00F42703"/>
    <w:rsid w:val="00F42725"/>
    <w:rsid w:val="00F42B16"/>
    <w:rsid w:val="00F4387F"/>
    <w:rsid w:val="00F44ABE"/>
    <w:rsid w:val="00F45E7A"/>
    <w:rsid w:val="00F465FF"/>
    <w:rsid w:val="00F47AAF"/>
    <w:rsid w:val="00F512E2"/>
    <w:rsid w:val="00F56268"/>
    <w:rsid w:val="00F566D6"/>
    <w:rsid w:val="00F5710F"/>
    <w:rsid w:val="00F57C2D"/>
    <w:rsid w:val="00F6288C"/>
    <w:rsid w:val="00F62AB8"/>
    <w:rsid w:val="00F660E0"/>
    <w:rsid w:val="00F706B0"/>
    <w:rsid w:val="00F716EE"/>
    <w:rsid w:val="00F72A40"/>
    <w:rsid w:val="00F744E3"/>
    <w:rsid w:val="00F74D12"/>
    <w:rsid w:val="00F76D70"/>
    <w:rsid w:val="00F8084F"/>
    <w:rsid w:val="00F8128C"/>
    <w:rsid w:val="00F81783"/>
    <w:rsid w:val="00F817EC"/>
    <w:rsid w:val="00F8335D"/>
    <w:rsid w:val="00F8581F"/>
    <w:rsid w:val="00F85D93"/>
    <w:rsid w:val="00F869BF"/>
    <w:rsid w:val="00F90241"/>
    <w:rsid w:val="00F93838"/>
    <w:rsid w:val="00F93A71"/>
    <w:rsid w:val="00F94A31"/>
    <w:rsid w:val="00FA0AAC"/>
    <w:rsid w:val="00FA1171"/>
    <w:rsid w:val="00FA12E2"/>
    <w:rsid w:val="00FA1641"/>
    <w:rsid w:val="00FA181D"/>
    <w:rsid w:val="00FA1C2B"/>
    <w:rsid w:val="00FA33FE"/>
    <w:rsid w:val="00FA3950"/>
    <w:rsid w:val="00FA4523"/>
    <w:rsid w:val="00FA5344"/>
    <w:rsid w:val="00FA5541"/>
    <w:rsid w:val="00FA5547"/>
    <w:rsid w:val="00FA65DA"/>
    <w:rsid w:val="00FA773A"/>
    <w:rsid w:val="00FA7910"/>
    <w:rsid w:val="00FA7B2A"/>
    <w:rsid w:val="00FB0D82"/>
    <w:rsid w:val="00FB144C"/>
    <w:rsid w:val="00FB2A74"/>
    <w:rsid w:val="00FB2C3E"/>
    <w:rsid w:val="00FB3C96"/>
    <w:rsid w:val="00FB48D3"/>
    <w:rsid w:val="00FB4DC0"/>
    <w:rsid w:val="00FB4E91"/>
    <w:rsid w:val="00FB5D8C"/>
    <w:rsid w:val="00FB64EC"/>
    <w:rsid w:val="00FC051F"/>
    <w:rsid w:val="00FC0603"/>
    <w:rsid w:val="00FC0688"/>
    <w:rsid w:val="00FC15C8"/>
    <w:rsid w:val="00FC4551"/>
    <w:rsid w:val="00FC4FF5"/>
    <w:rsid w:val="00FC5AE3"/>
    <w:rsid w:val="00FC5E9E"/>
    <w:rsid w:val="00FC6DAF"/>
    <w:rsid w:val="00FD0AFE"/>
    <w:rsid w:val="00FD1B0F"/>
    <w:rsid w:val="00FD4BD0"/>
    <w:rsid w:val="00FD6F83"/>
    <w:rsid w:val="00FD7357"/>
    <w:rsid w:val="00FD73ED"/>
    <w:rsid w:val="00FD7616"/>
    <w:rsid w:val="00FD7A8E"/>
    <w:rsid w:val="00FE07F5"/>
    <w:rsid w:val="00FE09BB"/>
    <w:rsid w:val="00FE2BE4"/>
    <w:rsid w:val="00FE4E6C"/>
    <w:rsid w:val="00FE64DB"/>
    <w:rsid w:val="00FF3B1C"/>
    <w:rsid w:val="00FF5E4D"/>
    <w:rsid w:val="00FF6FB9"/>
    <w:rsid w:val="00FF75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0816C7C7"/>
  <w15:docId w15:val="{CD6CAA94-CB14-46D8-A369-EC77C220D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F16836"/>
    <w:rPr>
      <w:rFonts w:ascii="Calibri" w:eastAsia="Calibri" w:hAnsi="Calibri" w:cs="Calibri"/>
    </w:rPr>
  </w:style>
  <w:style w:type="paragraph" w:styleId="1">
    <w:name w:val="heading 1"/>
    <w:basedOn w:val="a8"/>
    <w:next w:val="a8"/>
    <w:link w:val="10"/>
    <w:uiPriority w:val="9"/>
    <w:qFormat/>
    <w:rsid w:val="00112C5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8"/>
    <w:link w:val="21"/>
    <w:uiPriority w:val="9"/>
    <w:unhideWhenUsed/>
    <w:qFormat/>
    <w:rsid w:val="00A66192"/>
    <w:pPr>
      <w:keepNext/>
      <w:numPr>
        <w:numId w:val="12"/>
      </w:numPr>
      <w:spacing w:after="0" w:line="240" w:lineRule="auto"/>
      <w:jc w:val="center"/>
      <w:outlineLvl w:val="1"/>
    </w:pPr>
    <w:rPr>
      <w:rFonts w:ascii="Times New Roman" w:hAnsi="Times New Roman" w:cs="Times New Roman"/>
      <w:b/>
      <w:bCs/>
      <w:sz w:val="24"/>
      <w:szCs w:val="24"/>
      <w:lang w:val="x-none" w:eastAsia="ru-RU"/>
    </w:rPr>
  </w:style>
  <w:style w:type="paragraph" w:styleId="3">
    <w:name w:val="heading 3"/>
    <w:aliases w:val="H3,Знак2, Знак2"/>
    <w:basedOn w:val="a8"/>
    <w:next w:val="a8"/>
    <w:link w:val="30"/>
    <w:uiPriority w:val="9"/>
    <w:qFormat/>
    <w:rsid w:val="00B036C8"/>
    <w:pPr>
      <w:keepNext/>
      <w:numPr>
        <w:ilvl w:val="2"/>
        <w:numId w:val="6"/>
      </w:numPr>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8"/>
    <w:next w:val="a8"/>
    <w:link w:val="40"/>
    <w:qFormat/>
    <w:rsid w:val="00B036C8"/>
    <w:pPr>
      <w:keepNext/>
      <w:numPr>
        <w:ilvl w:val="3"/>
        <w:numId w:val="6"/>
      </w:numPr>
      <w:spacing w:before="240" w:after="60" w:line="240" w:lineRule="auto"/>
      <w:outlineLvl w:val="3"/>
    </w:pPr>
    <w:rPr>
      <w:rFonts w:ascii="Times New Roman" w:eastAsia="Arial Unicode MS" w:hAnsi="Times New Roman" w:cs="Times New Roman"/>
      <w:b/>
      <w:bCs/>
      <w:sz w:val="28"/>
      <w:szCs w:val="28"/>
      <w:lang w:eastAsia="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List Paragraph"/>
    <w:aliases w:val="Цветной список - Акцент 11,Bullet List,FooterText,numbered,ПС - Нумерованный,ТЗ список,Абзац списка литеральный,Содержание. 2 уровень,Список с булитами,LSTBUL,Абзац основного текста,UL,Абзац маркированнный,АвтНомАб4,Bullet 1,Nornal indented"/>
    <w:basedOn w:val="a8"/>
    <w:link w:val="ad"/>
    <w:uiPriority w:val="34"/>
    <w:qFormat/>
    <w:rsid w:val="00D118AE"/>
    <w:pPr>
      <w:spacing w:after="0" w:line="240" w:lineRule="auto"/>
      <w:ind w:left="708"/>
    </w:pPr>
    <w:rPr>
      <w:rFonts w:ascii="Times New Roman" w:eastAsia="Times New Roman" w:hAnsi="Times New Roman" w:cs="Times New Roman"/>
      <w:sz w:val="24"/>
      <w:szCs w:val="24"/>
      <w:lang w:eastAsia="ru-RU"/>
    </w:rPr>
  </w:style>
  <w:style w:type="paragraph" w:styleId="ae">
    <w:name w:val="footnote text"/>
    <w:aliases w:val="ТЗ.Сноска"/>
    <w:basedOn w:val="a8"/>
    <w:link w:val="af"/>
    <w:uiPriority w:val="99"/>
    <w:unhideWhenUsed/>
    <w:rsid w:val="00360C65"/>
    <w:pPr>
      <w:spacing w:after="0" w:line="240" w:lineRule="auto"/>
    </w:pPr>
    <w:rPr>
      <w:rFonts w:cs="Times New Roman"/>
      <w:sz w:val="20"/>
      <w:szCs w:val="20"/>
    </w:rPr>
  </w:style>
  <w:style w:type="character" w:customStyle="1" w:styleId="af">
    <w:name w:val="Текст сноски Знак"/>
    <w:aliases w:val="ТЗ.Сноска Знак"/>
    <w:basedOn w:val="a9"/>
    <w:link w:val="ae"/>
    <w:uiPriority w:val="99"/>
    <w:rsid w:val="00360C65"/>
    <w:rPr>
      <w:rFonts w:ascii="Calibri" w:eastAsia="Calibri" w:hAnsi="Calibri" w:cs="Times New Roman"/>
      <w:sz w:val="20"/>
      <w:szCs w:val="20"/>
    </w:rPr>
  </w:style>
  <w:style w:type="character" w:styleId="af0">
    <w:name w:val="footnote reference"/>
    <w:aliases w:val="ТЗ.Сноска.Знак"/>
    <w:basedOn w:val="a9"/>
    <w:unhideWhenUsed/>
    <w:rsid w:val="00360C65"/>
    <w:rPr>
      <w:vertAlign w:val="superscript"/>
    </w:rPr>
  </w:style>
  <w:style w:type="character" w:styleId="af1">
    <w:name w:val="Hyperlink"/>
    <w:basedOn w:val="a9"/>
    <w:uiPriority w:val="99"/>
    <w:unhideWhenUsed/>
    <w:rsid w:val="00A72FB4"/>
    <w:rPr>
      <w:color w:val="0000FF" w:themeColor="hyperlink"/>
      <w:u w:val="single"/>
    </w:rPr>
  </w:style>
  <w:style w:type="table" w:styleId="af2">
    <w:name w:val="Table Grid"/>
    <w:basedOn w:val="aa"/>
    <w:uiPriority w:val="59"/>
    <w:rsid w:val="00C53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a"/>
    <w:next w:val="af2"/>
    <w:uiPriority w:val="59"/>
    <w:rsid w:val="00982A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8"/>
    <w:link w:val="23"/>
    <w:rsid w:val="0053221F"/>
    <w:pPr>
      <w:spacing w:after="0" w:line="240" w:lineRule="auto"/>
    </w:pPr>
    <w:rPr>
      <w:rFonts w:ascii="Arial" w:eastAsia="MS Mincho" w:hAnsi="Arial" w:cs="Arial"/>
      <w:sz w:val="18"/>
      <w:szCs w:val="18"/>
      <w:lang w:val="en-US" w:eastAsia="ja-JP"/>
    </w:rPr>
  </w:style>
  <w:style w:type="character" w:customStyle="1" w:styleId="23">
    <w:name w:val="Основной текст 2 Знак"/>
    <w:basedOn w:val="a9"/>
    <w:link w:val="22"/>
    <w:uiPriority w:val="99"/>
    <w:rsid w:val="0053221F"/>
    <w:rPr>
      <w:rFonts w:ascii="Arial" w:eastAsia="MS Mincho" w:hAnsi="Arial" w:cs="Arial"/>
      <w:sz w:val="18"/>
      <w:szCs w:val="18"/>
      <w:lang w:val="en-US" w:eastAsia="ja-JP"/>
    </w:rPr>
  </w:style>
  <w:style w:type="paragraph" w:styleId="af3">
    <w:name w:val="Body Text Indent"/>
    <w:basedOn w:val="a8"/>
    <w:link w:val="af4"/>
    <w:rsid w:val="0053221F"/>
    <w:pPr>
      <w:widowControl w:val="0"/>
      <w:spacing w:after="0" w:line="240" w:lineRule="auto"/>
      <w:ind w:left="426" w:hanging="426"/>
      <w:jc w:val="both"/>
    </w:pPr>
    <w:rPr>
      <w:rFonts w:ascii="Times New Roman" w:eastAsia="MS Mincho" w:hAnsi="Times New Roman" w:cs="Times New Roman"/>
      <w:sz w:val="24"/>
      <w:szCs w:val="24"/>
      <w:lang w:eastAsia="ja-JP"/>
    </w:rPr>
  </w:style>
  <w:style w:type="character" w:customStyle="1" w:styleId="af4">
    <w:name w:val="Основной текст с отступом Знак"/>
    <w:basedOn w:val="a9"/>
    <w:link w:val="af3"/>
    <w:rsid w:val="0053221F"/>
    <w:rPr>
      <w:rFonts w:ascii="Times New Roman" w:eastAsia="MS Mincho" w:hAnsi="Times New Roman" w:cs="Times New Roman"/>
      <w:sz w:val="24"/>
      <w:szCs w:val="24"/>
      <w:lang w:eastAsia="ja-JP"/>
    </w:rPr>
  </w:style>
  <w:style w:type="paragraph" w:styleId="af5">
    <w:name w:val="Title"/>
    <w:basedOn w:val="a8"/>
    <w:link w:val="af6"/>
    <w:qFormat/>
    <w:rsid w:val="0053221F"/>
    <w:pPr>
      <w:spacing w:after="120" w:line="240" w:lineRule="auto"/>
      <w:ind w:left="720"/>
      <w:jc w:val="center"/>
    </w:pPr>
    <w:rPr>
      <w:rFonts w:ascii="Times New Roman" w:eastAsia="Times New Roman" w:hAnsi="Times New Roman" w:cs="Times New Roman"/>
      <w:b/>
      <w:bCs/>
      <w:sz w:val="32"/>
      <w:szCs w:val="32"/>
      <w:lang w:eastAsia="ru-RU"/>
    </w:rPr>
  </w:style>
  <w:style w:type="character" w:customStyle="1" w:styleId="af6">
    <w:name w:val="Заголовок Знак"/>
    <w:basedOn w:val="a9"/>
    <w:link w:val="af5"/>
    <w:rsid w:val="0053221F"/>
    <w:rPr>
      <w:rFonts w:ascii="Times New Roman" w:eastAsia="Times New Roman" w:hAnsi="Times New Roman" w:cs="Times New Roman"/>
      <w:b/>
      <w:bCs/>
      <w:sz w:val="32"/>
      <w:szCs w:val="32"/>
      <w:lang w:eastAsia="ru-RU"/>
    </w:rPr>
  </w:style>
  <w:style w:type="paragraph" w:styleId="af7">
    <w:name w:val="Balloon Text"/>
    <w:basedOn w:val="a8"/>
    <w:link w:val="af8"/>
    <w:uiPriority w:val="99"/>
    <w:semiHidden/>
    <w:unhideWhenUsed/>
    <w:rsid w:val="005E50E2"/>
    <w:pPr>
      <w:spacing w:after="0" w:line="240" w:lineRule="auto"/>
    </w:pPr>
    <w:rPr>
      <w:rFonts w:ascii="Tahoma" w:hAnsi="Tahoma" w:cs="Tahoma"/>
      <w:sz w:val="16"/>
      <w:szCs w:val="16"/>
    </w:rPr>
  </w:style>
  <w:style w:type="character" w:customStyle="1" w:styleId="af8">
    <w:name w:val="Текст выноски Знак"/>
    <w:basedOn w:val="a9"/>
    <w:link w:val="af7"/>
    <w:uiPriority w:val="99"/>
    <w:semiHidden/>
    <w:rsid w:val="005E50E2"/>
    <w:rPr>
      <w:rFonts w:ascii="Tahoma" w:eastAsia="Calibri" w:hAnsi="Tahoma" w:cs="Tahoma"/>
      <w:sz w:val="16"/>
      <w:szCs w:val="16"/>
    </w:rPr>
  </w:style>
  <w:style w:type="paragraph" w:styleId="af9">
    <w:name w:val="Revision"/>
    <w:hidden/>
    <w:uiPriority w:val="99"/>
    <w:semiHidden/>
    <w:rsid w:val="00E0236C"/>
    <w:pPr>
      <w:spacing w:after="0" w:line="240" w:lineRule="auto"/>
    </w:pPr>
    <w:rPr>
      <w:rFonts w:ascii="Calibri" w:eastAsia="Calibri" w:hAnsi="Calibri" w:cs="Calibri"/>
    </w:rPr>
  </w:style>
  <w:style w:type="character" w:styleId="afa">
    <w:name w:val="line number"/>
    <w:basedOn w:val="a9"/>
    <w:uiPriority w:val="99"/>
    <w:semiHidden/>
    <w:unhideWhenUsed/>
    <w:rsid w:val="007D2291"/>
  </w:style>
  <w:style w:type="paragraph" w:styleId="afb">
    <w:name w:val="endnote text"/>
    <w:basedOn w:val="a8"/>
    <w:link w:val="afc"/>
    <w:uiPriority w:val="99"/>
    <w:semiHidden/>
    <w:unhideWhenUsed/>
    <w:rsid w:val="00893C2D"/>
    <w:pPr>
      <w:spacing w:after="0" w:line="240" w:lineRule="auto"/>
    </w:pPr>
    <w:rPr>
      <w:sz w:val="20"/>
      <w:szCs w:val="20"/>
    </w:rPr>
  </w:style>
  <w:style w:type="character" w:customStyle="1" w:styleId="afc">
    <w:name w:val="Текст концевой сноски Знак"/>
    <w:basedOn w:val="a9"/>
    <w:link w:val="afb"/>
    <w:uiPriority w:val="99"/>
    <w:semiHidden/>
    <w:rsid w:val="00893C2D"/>
    <w:rPr>
      <w:rFonts w:ascii="Calibri" w:eastAsia="Calibri" w:hAnsi="Calibri" w:cs="Calibri"/>
      <w:sz w:val="20"/>
      <w:szCs w:val="20"/>
    </w:rPr>
  </w:style>
  <w:style w:type="character" w:styleId="afd">
    <w:name w:val="endnote reference"/>
    <w:basedOn w:val="a9"/>
    <w:uiPriority w:val="99"/>
    <w:semiHidden/>
    <w:unhideWhenUsed/>
    <w:rsid w:val="00893C2D"/>
    <w:rPr>
      <w:vertAlign w:val="superscript"/>
    </w:rPr>
  </w:style>
  <w:style w:type="paragraph" w:styleId="afe">
    <w:name w:val="Body Text"/>
    <w:aliases w:val="L1 Body Text"/>
    <w:basedOn w:val="a8"/>
    <w:link w:val="aff"/>
    <w:unhideWhenUsed/>
    <w:rsid w:val="00B036C8"/>
    <w:pPr>
      <w:spacing w:after="120"/>
    </w:pPr>
  </w:style>
  <w:style w:type="character" w:customStyle="1" w:styleId="aff">
    <w:name w:val="Основной текст Знак"/>
    <w:aliases w:val="L1 Body Text Знак"/>
    <w:basedOn w:val="a9"/>
    <w:link w:val="afe"/>
    <w:uiPriority w:val="99"/>
    <w:rsid w:val="00B036C8"/>
    <w:rPr>
      <w:rFonts w:ascii="Calibri" w:eastAsia="Calibri" w:hAnsi="Calibri" w:cs="Calibri"/>
    </w:rPr>
  </w:style>
  <w:style w:type="character" w:customStyle="1" w:styleId="30">
    <w:name w:val="Заголовок 3 Знак"/>
    <w:aliases w:val="H3 Знак,Знак2 Знак, Знак2 Знак"/>
    <w:basedOn w:val="a9"/>
    <w:link w:val="3"/>
    <w:uiPriority w:val="9"/>
    <w:rsid w:val="00B036C8"/>
    <w:rPr>
      <w:rFonts w:ascii="Cambria" w:eastAsia="Times New Roman" w:hAnsi="Cambria" w:cs="Times New Roman"/>
      <w:b/>
      <w:bCs/>
      <w:sz w:val="26"/>
      <w:szCs w:val="26"/>
      <w:lang w:eastAsia="ru-RU"/>
    </w:rPr>
  </w:style>
  <w:style w:type="character" w:customStyle="1" w:styleId="40">
    <w:name w:val="Заголовок 4 Знак"/>
    <w:basedOn w:val="a9"/>
    <w:link w:val="4"/>
    <w:rsid w:val="00B036C8"/>
    <w:rPr>
      <w:rFonts w:ascii="Times New Roman" w:eastAsia="Arial Unicode MS" w:hAnsi="Times New Roman" w:cs="Times New Roman"/>
      <w:b/>
      <w:bCs/>
      <w:sz w:val="28"/>
      <w:szCs w:val="28"/>
      <w:lang w:eastAsia="ru-RU"/>
    </w:rPr>
  </w:style>
  <w:style w:type="numbering" w:customStyle="1" w:styleId="12">
    <w:name w:val="Нет списка1"/>
    <w:next w:val="ab"/>
    <w:uiPriority w:val="99"/>
    <w:semiHidden/>
    <w:unhideWhenUsed/>
    <w:rsid w:val="00B036C8"/>
  </w:style>
  <w:style w:type="character" w:customStyle="1" w:styleId="24">
    <w:name w:val="Основной текст (2)_"/>
    <w:link w:val="25"/>
    <w:uiPriority w:val="99"/>
    <w:rsid w:val="00B036C8"/>
    <w:rPr>
      <w:rFonts w:ascii="Times New Roman" w:hAnsi="Times New Roman" w:cs="Times New Roman"/>
      <w:b/>
      <w:bCs/>
      <w:sz w:val="23"/>
      <w:szCs w:val="23"/>
      <w:shd w:val="clear" w:color="auto" w:fill="FFFFFF"/>
    </w:rPr>
  </w:style>
  <w:style w:type="character" w:customStyle="1" w:styleId="26">
    <w:name w:val="Заголовок №2_"/>
    <w:link w:val="27"/>
    <w:uiPriority w:val="99"/>
    <w:rsid w:val="00B036C8"/>
    <w:rPr>
      <w:rFonts w:ascii="Times New Roman" w:hAnsi="Times New Roman" w:cs="Times New Roman"/>
      <w:b/>
      <w:bCs/>
      <w:sz w:val="23"/>
      <w:szCs w:val="23"/>
      <w:shd w:val="clear" w:color="auto" w:fill="FFFFFF"/>
    </w:rPr>
  </w:style>
  <w:style w:type="character" w:customStyle="1" w:styleId="13">
    <w:name w:val="Основной текст Знак1"/>
    <w:uiPriority w:val="99"/>
    <w:rsid w:val="00B036C8"/>
    <w:rPr>
      <w:rFonts w:ascii="Times New Roman" w:hAnsi="Times New Roman" w:cs="Times New Roman"/>
      <w:sz w:val="23"/>
      <w:szCs w:val="23"/>
      <w:shd w:val="clear" w:color="auto" w:fill="FFFFFF"/>
    </w:rPr>
  </w:style>
  <w:style w:type="character" w:customStyle="1" w:styleId="aff0">
    <w:name w:val="Основной текст + Полужирный"/>
    <w:uiPriority w:val="99"/>
    <w:rsid w:val="00B036C8"/>
    <w:rPr>
      <w:rFonts w:ascii="Times New Roman" w:hAnsi="Times New Roman" w:cs="Times New Roman"/>
      <w:b/>
      <w:bCs/>
      <w:sz w:val="23"/>
      <w:szCs w:val="23"/>
      <w:shd w:val="clear" w:color="auto" w:fill="FFFFFF"/>
    </w:rPr>
  </w:style>
  <w:style w:type="paragraph" w:customStyle="1" w:styleId="25">
    <w:name w:val="Основной текст (2)"/>
    <w:basedOn w:val="a8"/>
    <w:link w:val="24"/>
    <w:uiPriority w:val="99"/>
    <w:rsid w:val="00B036C8"/>
    <w:pPr>
      <w:widowControl w:val="0"/>
      <w:shd w:val="clear" w:color="auto" w:fill="FFFFFF"/>
      <w:spacing w:after="660" w:line="240" w:lineRule="atLeast"/>
    </w:pPr>
    <w:rPr>
      <w:rFonts w:ascii="Times New Roman" w:eastAsiaTheme="minorHAnsi" w:hAnsi="Times New Roman" w:cs="Times New Roman"/>
      <w:b/>
      <w:bCs/>
      <w:sz w:val="23"/>
      <w:szCs w:val="23"/>
    </w:rPr>
  </w:style>
  <w:style w:type="paragraph" w:customStyle="1" w:styleId="27">
    <w:name w:val="Заголовок №2"/>
    <w:basedOn w:val="a8"/>
    <w:link w:val="26"/>
    <w:uiPriority w:val="99"/>
    <w:rsid w:val="00B036C8"/>
    <w:pPr>
      <w:widowControl w:val="0"/>
      <w:shd w:val="clear" w:color="auto" w:fill="FFFFFF"/>
      <w:spacing w:before="660" w:after="60" w:line="274" w:lineRule="exact"/>
      <w:ind w:hanging="340"/>
      <w:outlineLvl w:val="1"/>
    </w:pPr>
    <w:rPr>
      <w:rFonts w:ascii="Times New Roman" w:eastAsiaTheme="minorHAnsi" w:hAnsi="Times New Roman" w:cs="Times New Roman"/>
      <w:b/>
      <w:bCs/>
      <w:sz w:val="23"/>
      <w:szCs w:val="23"/>
    </w:rPr>
  </w:style>
  <w:style w:type="paragraph" w:customStyle="1" w:styleId="aff1">
    <w:name w:val="бё„д„„гґ„гё„г€„гґ„гё„г¤„вЂЂд€„г”„гЁ„д„„д€„вЂЂг€Ђ"/>
    <w:basedOn w:val="a8"/>
    <w:rsid w:val="00B036C8"/>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styleId="aff2">
    <w:name w:val="Normal (Web)"/>
    <w:basedOn w:val="a8"/>
    <w:uiPriority w:val="99"/>
    <w:unhideWhenUsed/>
    <w:rsid w:val="00B036C8"/>
    <w:pPr>
      <w:spacing w:before="105" w:after="225" w:line="336" w:lineRule="atLeast"/>
    </w:pPr>
    <w:rPr>
      <w:rFonts w:ascii="Times New Roman" w:eastAsia="Times New Roman" w:hAnsi="Times New Roman" w:cs="Times New Roman"/>
      <w:sz w:val="24"/>
      <w:szCs w:val="24"/>
      <w:lang w:eastAsia="ru-RU"/>
    </w:rPr>
  </w:style>
  <w:style w:type="paragraph" w:styleId="aff3">
    <w:name w:val="caption"/>
    <w:basedOn w:val="a8"/>
    <w:next w:val="a8"/>
    <w:uiPriority w:val="35"/>
    <w:qFormat/>
    <w:rsid w:val="00B036C8"/>
    <w:pPr>
      <w:spacing w:after="0" w:line="240" w:lineRule="auto"/>
    </w:pPr>
    <w:rPr>
      <w:rFonts w:ascii="Times New Roman" w:hAnsi="Times New Roman" w:cs="Times New Roman"/>
      <w:b/>
      <w:bCs/>
      <w:sz w:val="20"/>
      <w:szCs w:val="20"/>
      <w:lang w:eastAsia="ru-RU"/>
    </w:rPr>
  </w:style>
  <w:style w:type="paragraph" w:customStyle="1" w:styleId="Default">
    <w:name w:val="Default"/>
    <w:rsid w:val="00B036C8"/>
    <w:pPr>
      <w:autoSpaceDE w:val="0"/>
      <w:autoSpaceDN w:val="0"/>
      <w:adjustRightInd w:val="0"/>
      <w:spacing w:after="0" w:line="240" w:lineRule="auto"/>
    </w:pPr>
    <w:rPr>
      <w:rFonts w:ascii="Arial" w:eastAsia="Calibri" w:hAnsi="Arial" w:cs="Arial"/>
      <w:color w:val="000000"/>
      <w:sz w:val="24"/>
      <w:szCs w:val="24"/>
    </w:rPr>
  </w:style>
  <w:style w:type="paragraph" w:styleId="aff4">
    <w:name w:val="header"/>
    <w:basedOn w:val="a8"/>
    <w:link w:val="aff5"/>
    <w:uiPriority w:val="99"/>
    <w:unhideWhenUsed/>
    <w:rsid w:val="00B036C8"/>
    <w:pPr>
      <w:widowControl w:val="0"/>
      <w:tabs>
        <w:tab w:val="center" w:pos="4677"/>
        <w:tab w:val="right" w:pos="9355"/>
      </w:tabs>
      <w:spacing w:after="0" w:line="240" w:lineRule="auto"/>
    </w:pPr>
    <w:rPr>
      <w:rFonts w:ascii="Courier New" w:eastAsia="Times New Roman" w:hAnsi="Courier New" w:cs="Courier New"/>
      <w:color w:val="000000"/>
      <w:sz w:val="20"/>
      <w:szCs w:val="20"/>
      <w:lang w:eastAsia="ru-RU"/>
    </w:rPr>
  </w:style>
  <w:style w:type="character" w:customStyle="1" w:styleId="aff5">
    <w:name w:val="Верхний колонтитул Знак"/>
    <w:basedOn w:val="a9"/>
    <w:link w:val="aff4"/>
    <w:uiPriority w:val="99"/>
    <w:rsid w:val="00B036C8"/>
    <w:rPr>
      <w:rFonts w:ascii="Courier New" w:eastAsia="Times New Roman" w:hAnsi="Courier New" w:cs="Courier New"/>
      <w:color w:val="000000"/>
      <w:sz w:val="20"/>
      <w:szCs w:val="20"/>
      <w:lang w:eastAsia="ru-RU"/>
    </w:rPr>
  </w:style>
  <w:style w:type="paragraph" w:styleId="aff6">
    <w:name w:val="footer"/>
    <w:basedOn w:val="a8"/>
    <w:link w:val="aff7"/>
    <w:uiPriority w:val="99"/>
    <w:unhideWhenUsed/>
    <w:rsid w:val="00B036C8"/>
    <w:pPr>
      <w:widowControl w:val="0"/>
      <w:tabs>
        <w:tab w:val="center" w:pos="4677"/>
        <w:tab w:val="right" w:pos="9355"/>
      </w:tabs>
      <w:spacing w:after="0" w:line="240" w:lineRule="auto"/>
    </w:pPr>
    <w:rPr>
      <w:rFonts w:ascii="Courier New" w:eastAsia="Times New Roman" w:hAnsi="Courier New" w:cs="Courier New"/>
      <w:color w:val="000000"/>
      <w:sz w:val="20"/>
      <w:szCs w:val="20"/>
      <w:lang w:eastAsia="ru-RU"/>
    </w:rPr>
  </w:style>
  <w:style w:type="character" w:customStyle="1" w:styleId="aff7">
    <w:name w:val="Нижний колонтитул Знак"/>
    <w:basedOn w:val="a9"/>
    <w:link w:val="aff6"/>
    <w:uiPriority w:val="99"/>
    <w:rsid w:val="00B036C8"/>
    <w:rPr>
      <w:rFonts w:ascii="Courier New" w:eastAsia="Times New Roman" w:hAnsi="Courier New" w:cs="Courier New"/>
      <w:color w:val="000000"/>
      <w:sz w:val="20"/>
      <w:szCs w:val="20"/>
      <w:lang w:eastAsia="ru-RU"/>
    </w:rPr>
  </w:style>
  <w:style w:type="character" w:styleId="aff8">
    <w:name w:val="FollowedHyperlink"/>
    <w:basedOn w:val="a9"/>
    <w:uiPriority w:val="99"/>
    <w:semiHidden/>
    <w:unhideWhenUsed/>
    <w:rsid w:val="00A67BAA"/>
    <w:rPr>
      <w:color w:val="800080"/>
      <w:u w:val="single"/>
    </w:rPr>
  </w:style>
  <w:style w:type="paragraph" w:customStyle="1" w:styleId="font5">
    <w:name w:val="font5"/>
    <w:basedOn w:val="a8"/>
    <w:rsid w:val="00A67BAA"/>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font6">
    <w:name w:val="font6"/>
    <w:basedOn w:val="a8"/>
    <w:rsid w:val="00A67BAA"/>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7">
    <w:name w:val="font7"/>
    <w:basedOn w:val="a8"/>
    <w:rsid w:val="00A67B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8">
    <w:name w:val="font8"/>
    <w:basedOn w:val="a8"/>
    <w:rsid w:val="00A67BAA"/>
    <w:pPr>
      <w:spacing w:before="100" w:beforeAutospacing="1" w:after="100" w:afterAutospacing="1" w:line="240" w:lineRule="auto"/>
    </w:pPr>
    <w:rPr>
      <w:rFonts w:ascii="Times New Roman" w:eastAsia="Times New Roman" w:hAnsi="Times New Roman" w:cs="Times New Roman"/>
      <w:u w:val="single"/>
      <w:lang w:eastAsia="ru-RU"/>
    </w:rPr>
  </w:style>
  <w:style w:type="paragraph" w:customStyle="1" w:styleId="font9">
    <w:name w:val="font9"/>
    <w:basedOn w:val="a8"/>
    <w:rsid w:val="00A67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8"/>
    <w:rsid w:val="00A67BAA"/>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8"/>
    <w:rsid w:val="00A67BAA"/>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8"/>
    <w:rsid w:val="00A67BAA"/>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8"/>
    <w:rsid w:val="00A67BA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8"/>
    <w:rsid w:val="00A67BAA"/>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8"/>
    <w:rsid w:val="00A67BAA"/>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
    <w:name w:val="xl76"/>
    <w:basedOn w:val="a8"/>
    <w:rsid w:val="00A67BAA"/>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8"/>
    <w:rsid w:val="00A67BAA"/>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8"/>
    <w:rsid w:val="00A67BA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8"/>
    <w:rsid w:val="00A67BAA"/>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8"/>
    <w:rsid w:val="00A67BAA"/>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8"/>
    <w:rsid w:val="00A67BA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6">
    <w:name w:val="xl86"/>
    <w:basedOn w:val="a8"/>
    <w:rsid w:val="00A67BA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8"/>
    <w:rsid w:val="00A67BAA"/>
    <w:pPr>
      <w:pBdr>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8">
    <w:name w:val="xl88"/>
    <w:basedOn w:val="a8"/>
    <w:rsid w:val="00A67BAA"/>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a8"/>
    <w:rsid w:val="00A67B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0">
    <w:name w:val="xl90"/>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1">
    <w:name w:val="xl91"/>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2">
    <w:name w:val="xl92"/>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5">
    <w:name w:val="xl9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6">
    <w:name w:val="xl96"/>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8"/>
    <w:rsid w:val="00A67BAA"/>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8">
    <w:name w:val="xl98"/>
    <w:basedOn w:val="a8"/>
    <w:rsid w:val="00A67B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8"/>
    <w:rsid w:val="00A67B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8"/>
    <w:rsid w:val="00A67BA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1">
    <w:name w:val="xl101"/>
    <w:basedOn w:val="a8"/>
    <w:rsid w:val="00A67B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2">
    <w:name w:val="xl102"/>
    <w:basedOn w:val="a8"/>
    <w:rsid w:val="00A67B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3">
    <w:name w:val="xl103"/>
    <w:basedOn w:val="a8"/>
    <w:rsid w:val="00A67B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8"/>
    <w:rsid w:val="00A67B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8"/>
    <w:rsid w:val="00A67BA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8"/>
    <w:rsid w:val="00A67B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8"/>
    <w:rsid w:val="00A67BAA"/>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8"/>
    <w:rsid w:val="00A67B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1">
    <w:name w:val="xl111"/>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styleId="aff9">
    <w:name w:val="annotation reference"/>
    <w:basedOn w:val="a9"/>
    <w:uiPriority w:val="99"/>
    <w:unhideWhenUsed/>
    <w:rsid w:val="00B52D46"/>
    <w:rPr>
      <w:sz w:val="16"/>
      <w:szCs w:val="16"/>
    </w:rPr>
  </w:style>
  <w:style w:type="paragraph" w:styleId="affa">
    <w:name w:val="annotation text"/>
    <w:basedOn w:val="a8"/>
    <w:link w:val="affb"/>
    <w:unhideWhenUsed/>
    <w:qFormat/>
    <w:rsid w:val="00B52D46"/>
    <w:pPr>
      <w:spacing w:line="240" w:lineRule="auto"/>
    </w:pPr>
    <w:rPr>
      <w:sz w:val="20"/>
      <w:szCs w:val="20"/>
    </w:rPr>
  </w:style>
  <w:style w:type="character" w:customStyle="1" w:styleId="affb">
    <w:name w:val="Текст примечания Знак"/>
    <w:basedOn w:val="a9"/>
    <w:link w:val="affa"/>
    <w:rsid w:val="00B52D46"/>
    <w:rPr>
      <w:rFonts w:ascii="Calibri" w:eastAsia="Calibri" w:hAnsi="Calibri" w:cs="Calibri"/>
      <w:sz w:val="20"/>
      <w:szCs w:val="20"/>
    </w:rPr>
  </w:style>
  <w:style w:type="paragraph" w:styleId="affc">
    <w:name w:val="annotation subject"/>
    <w:basedOn w:val="affa"/>
    <w:next w:val="affa"/>
    <w:link w:val="affd"/>
    <w:uiPriority w:val="99"/>
    <w:semiHidden/>
    <w:unhideWhenUsed/>
    <w:rsid w:val="00B52D46"/>
    <w:rPr>
      <w:b/>
      <w:bCs/>
    </w:rPr>
  </w:style>
  <w:style w:type="character" w:customStyle="1" w:styleId="affd">
    <w:name w:val="Тема примечания Знак"/>
    <w:basedOn w:val="affb"/>
    <w:link w:val="affc"/>
    <w:uiPriority w:val="99"/>
    <w:semiHidden/>
    <w:rsid w:val="00B52D46"/>
    <w:rPr>
      <w:rFonts w:ascii="Calibri" w:eastAsia="Calibri" w:hAnsi="Calibri" w:cs="Calibri"/>
      <w:b/>
      <w:bCs/>
      <w:sz w:val="20"/>
      <w:szCs w:val="20"/>
    </w:rPr>
  </w:style>
  <w:style w:type="paragraph" w:customStyle="1" w:styleId="a2">
    <w:name w:val="р"/>
    <w:basedOn w:val="a8"/>
    <w:qFormat/>
    <w:rsid w:val="00FC0603"/>
    <w:pPr>
      <w:keepNext/>
      <w:keepLines/>
      <w:numPr>
        <w:numId w:val="8"/>
      </w:numPr>
      <w:suppressLineNumbers/>
      <w:suppressAutoHyphens/>
      <w:spacing w:after="0" w:line="240" w:lineRule="auto"/>
      <w:jc w:val="center"/>
    </w:pPr>
    <w:rPr>
      <w:rFonts w:ascii="Times New Roman" w:eastAsia="Times New Roman" w:hAnsi="Times New Roman" w:cs="Times New Roman"/>
      <w:b/>
      <w:sz w:val="26"/>
      <w:szCs w:val="26"/>
      <w:lang w:eastAsia="ru-RU"/>
    </w:rPr>
  </w:style>
  <w:style w:type="paragraph" w:customStyle="1" w:styleId="a3">
    <w:name w:val="п"/>
    <w:basedOn w:val="a2"/>
    <w:qFormat/>
    <w:rsid w:val="00FC0603"/>
    <w:pPr>
      <w:numPr>
        <w:ilvl w:val="1"/>
      </w:numPr>
      <w:jc w:val="both"/>
    </w:pPr>
    <w:rPr>
      <w:b w:val="0"/>
    </w:rPr>
  </w:style>
  <w:style w:type="paragraph" w:customStyle="1" w:styleId="a4">
    <w:name w:val="пп"/>
    <w:basedOn w:val="a3"/>
    <w:qFormat/>
    <w:rsid w:val="00FC0603"/>
    <w:pPr>
      <w:numPr>
        <w:ilvl w:val="2"/>
      </w:numPr>
      <w:ind w:left="1080"/>
    </w:pPr>
  </w:style>
  <w:style w:type="character" w:customStyle="1" w:styleId="ad">
    <w:name w:val="Абзац списка Знак"/>
    <w:aliases w:val="Цветной список - Акцент 11 Знак,Bullet List Знак,FooterText Знак,numbered Знак,ПС - Нумерованный Знак,ТЗ список Знак,Абзац списка литеральный Знак,Содержание. 2 уровень Знак,Список с булитами Знак,LSTBUL Знак,UL Знак,АвтНомАб4 Знак"/>
    <w:link w:val="ac"/>
    <w:uiPriority w:val="34"/>
    <w:qFormat/>
    <w:locked/>
    <w:rsid w:val="00081AD0"/>
    <w:rPr>
      <w:rFonts w:ascii="Times New Roman" w:eastAsia="Times New Roman" w:hAnsi="Times New Roman" w:cs="Times New Roman"/>
      <w:sz w:val="24"/>
      <w:szCs w:val="24"/>
      <w:lang w:eastAsia="ru-RU"/>
    </w:rPr>
  </w:style>
  <w:style w:type="character" w:customStyle="1" w:styleId="10">
    <w:name w:val="Заголовок 1 Знак"/>
    <w:basedOn w:val="a9"/>
    <w:link w:val="1"/>
    <w:uiPriority w:val="9"/>
    <w:rsid w:val="00112C59"/>
    <w:rPr>
      <w:rFonts w:asciiTheme="majorHAnsi" w:eastAsiaTheme="majorEastAsia" w:hAnsiTheme="majorHAnsi" w:cstheme="majorBidi"/>
      <w:color w:val="365F91" w:themeColor="accent1" w:themeShade="BF"/>
      <w:sz w:val="32"/>
      <w:szCs w:val="32"/>
    </w:rPr>
  </w:style>
  <w:style w:type="character" w:customStyle="1" w:styleId="defaultdocbaseattributestylewithoutnowrap1">
    <w:name w:val="defaultdocbaseattributestylewithoutnowrap1"/>
    <w:basedOn w:val="a9"/>
    <w:rsid w:val="006A73C5"/>
    <w:rPr>
      <w:rFonts w:ascii="Tahoma" w:hAnsi="Tahoma" w:cs="Tahoma" w:hint="default"/>
      <w:sz w:val="18"/>
      <w:szCs w:val="18"/>
    </w:rPr>
  </w:style>
  <w:style w:type="paragraph" w:styleId="31">
    <w:name w:val="Body Text 3"/>
    <w:basedOn w:val="a8"/>
    <w:link w:val="32"/>
    <w:uiPriority w:val="99"/>
    <w:semiHidden/>
    <w:unhideWhenUsed/>
    <w:rsid w:val="00C52F27"/>
    <w:pPr>
      <w:spacing w:after="120"/>
    </w:pPr>
    <w:rPr>
      <w:sz w:val="16"/>
      <w:szCs w:val="16"/>
    </w:rPr>
  </w:style>
  <w:style w:type="character" w:customStyle="1" w:styleId="32">
    <w:name w:val="Основной текст 3 Знак"/>
    <w:basedOn w:val="a9"/>
    <w:link w:val="31"/>
    <w:uiPriority w:val="99"/>
    <w:semiHidden/>
    <w:rsid w:val="00C52F27"/>
    <w:rPr>
      <w:rFonts w:ascii="Calibri" w:eastAsia="Calibri" w:hAnsi="Calibri" w:cs="Calibri"/>
      <w:sz w:val="16"/>
      <w:szCs w:val="16"/>
    </w:rPr>
  </w:style>
  <w:style w:type="paragraph" w:customStyle="1" w:styleId="310">
    <w:name w:val="Основной текст 31"/>
    <w:basedOn w:val="a8"/>
    <w:rsid w:val="00C52F27"/>
    <w:pPr>
      <w:suppressAutoHyphens/>
      <w:spacing w:after="120" w:line="240" w:lineRule="auto"/>
    </w:pPr>
    <w:rPr>
      <w:rFonts w:ascii="Times New Roman" w:eastAsia="Times New Roman" w:hAnsi="Times New Roman" w:cs="Times New Roman"/>
      <w:sz w:val="16"/>
      <w:szCs w:val="20"/>
      <w:lang w:eastAsia="ar-SA"/>
    </w:rPr>
  </w:style>
  <w:style w:type="character" w:customStyle="1" w:styleId="WW8Num1z0">
    <w:name w:val="WW8Num1z0"/>
    <w:rsid w:val="00B33CA2"/>
    <w:rPr>
      <w:rFonts w:cs="Times New Roman"/>
    </w:rPr>
  </w:style>
  <w:style w:type="paragraph" w:customStyle="1" w:styleId="NVGBullet">
    <w:name w:val="NVG Bullet"/>
    <w:basedOn w:val="a8"/>
    <w:rsid w:val="00B33CA2"/>
    <w:pPr>
      <w:numPr>
        <w:numId w:val="10"/>
      </w:numPr>
      <w:suppressAutoHyphens/>
      <w:spacing w:before="120" w:after="0" w:line="240" w:lineRule="auto"/>
    </w:pPr>
    <w:rPr>
      <w:rFonts w:ascii="Arial" w:eastAsia="Times New Roman" w:hAnsi="Arial" w:cs="Arial"/>
      <w:sz w:val="24"/>
      <w:szCs w:val="24"/>
      <w:lang w:val="en-US" w:eastAsia="ar-SA"/>
    </w:rPr>
  </w:style>
  <w:style w:type="character" w:customStyle="1" w:styleId="FontStyle15">
    <w:name w:val="Font Style15"/>
    <w:rsid w:val="006C708A"/>
    <w:rPr>
      <w:rFonts w:ascii="Times New Roman" w:hAnsi="Times New Roman" w:cs="Times New Roman"/>
      <w:sz w:val="26"/>
    </w:rPr>
  </w:style>
  <w:style w:type="paragraph" w:customStyle="1" w:styleId="a6">
    <w:name w:val="ПУНКТ ДОГОВОРА"/>
    <w:basedOn w:val="a8"/>
    <w:rsid w:val="00D50367"/>
    <w:pPr>
      <w:numPr>
        <w:ilvl w:val="1"/>
        <w:numId w:val="11"/>
      </w:numPr>
      <w:jc w:val="both"/>
    </w:pPr>
    <w:rPr>
      <w:rFonts w:ascii="Times New Roman" w:eastAsiaTheme="minorHAnsi" w:hAnsi="Times New Roman" w:cs="Times New Roman"/>
      <w:sz w:val="26"/>
      <w:szCs w:val="26"/>
      <w:lang w:eastAsia="ru-RU"/>
    </w:rPr>
  </w:style>
  <w:style w:type="paragraph" w:customStyle="1" w:styleId="a7">
    <w:name w:val="ПОДПУНКТ ДОГОВОРА"/>
    <w:basedOn w:val="a8"/>
    <w:rsid w:val="00D50367"/>
    <w:pPr>
      <w:numPr>
        <w:ilvl w:val="2"/>
        <w:numId w:val="11"/>
      </w:numPr>
      <w:jc w:val="both"/>
    </w:pPr>
    <w:rPr>
      <w:rFonts w:ascii="Times New Roman" w:eastAsiaTheme="minorHAnsi" w:hAnsi="Times New Roman" w:cs="Times New Roman"/>
      <w:sz w:val="26"/>
      <w:szCs w:val="26"/>
      <w:lang w:eastAsia="ru-RU"/>
    </w:rPr>
  </w:style>
  <w:style w:type="paragraph" w:customStyle="1" w:styleId="a5">
    <w:name w:val="РАЗДЕЛ ДОГОВОРА"/>
    <w:basedOn w:val="a8"/>
    <w:rsid w:val="00D50367"/>
    <w:pPr>
      <w:numPr>
        <w:numId w:val="11"/>
      </w:numPr>
      <w:jc w:val="both"/>
    </w:pPr>
    <w:rPr>
      <w:rFonts w:ascii="Times New Roman" w:eastAsiaTheme="minorHAnsi" w:hAnsi="Times New Roman" w:cs="Times New Roman"/>
      <w:b/>
      <w:bCs/>
      <w:sz w:val="26"/>
      <w:szCs w:val="26"/>
      <w:lang w:eastAsia="ru-RU"/>
    </w:rPr>
  </w:style>
  <w:style w:type="character" w:styleId="affe">
    <w:name w:val="page number"/>
    <w:rsid w:val="007001DD"/>
    <w:rPr>
      <w:rFonts w:cs="Times New Roman"/>
    </w:rPr>
  </w:style>
  <w:style w:type="character" w:customStyle="1" w:styleId="21">
    <w:name w:val="Заголовок 2 Знак"/>
    <w:basedOn w:val="a9"/>
    <w:link w:val="2"/>
    <w:uiPriority w:val="9"/>
    <w:rsid w:val="00A66192"/>
    <w:rPr>
      <w:rFonts w:ascii="Times New Roman" w:eastAsia="Calibri" w:hAnsi="Times New Roman" w:cs="Times New Roman"/>
      <w:b/>
      <w:bCs/>
      <w:sz w:val="24"/>
      <w:szCs w:val="24"/>
      <w:lang w:val="x-none" w:eastAsia="ru-RU"/>
    </w:rPr>
  </w:style>
  <w:style w:type="paragraph" w:customStyle="1" w:styleId="HTML1">
    <w:name w:val="Стандартный HTML1"/>
    <w:basedOn w:val="a8"/>
    <w:rsid w:val="00A661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60" w:line="100" w:lineRule="atLeast"/>
      <w:jc w:val="both"/>
    </w:pPr>
    <w:rPr>
      <w:rFonts w:ascii="Courier New" w:eastAsia="Times New Roman" w:hAnsi="Courier New" w:cs="Courier New"/>
      <w:sz w:val="20"/>
      <w:szCs w:val="20"/>
      <w:lang w:eastAsia="ar-SA"/>
    </w:rPr>
  </w:style>
  <w:style w:type="character" w:customStyle="1" w:styleId="14">
    <w:name w:val="Неразрешенное упоминание1"/>
    <w:basedOn w:val="a9"/>
    <w:uiPriority w:val="99"/>
    <w:semiHidden/>
    <w:unhideWhenUsed/>
    <w:rsid w:val="00A66192"/>
    <w:rPr>
      <w:color w:val="605E5C"/>
      <w:shd w:val="clear" w:color="auto" w:fill="E1DFDD"/>
    </w:rPr>
  </w:style>
  <w:style w:type="character" w:styleId="afff">
    <w:name w:val="Strong"/>
    <w:basedOn w:val="a9"/>
    <w:qFormat/>
    <w:rsid w:val="00A66192"/>
    <w:rPr>
      <w:b/>
      <w:bCs/>
    </w:rPr>
  </w:style>
  <w:style w:type="character" w:customStyle="1" w:styleId="afff0">
    <w:name w:val="Название Знак"/>
    <w:rsid w:val="00A66192"/>
    <w:rPr>
      <w:b/>
      <w:sz w:val="24"/>
    </w:rPr>
  </w:style>
  <w:style w:type="paragraph" w:customStyle="1" w:styleId="paragraph">
    <w:name w:val="paragraph"/>
    <w:basedOn w:val="a8"/>
    <w:rsid w:val="00116A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9"/>
    <w:rsid w:val="00116A05"/>
  </w:style>
  <w:style w:type="paragraph" w:customStyle="1" w:styleId="a0">
    <w:name w:val="Пункт договора"/>
    <w:basedOn w:val="a8"/>
    <w:qFormat/>
    <w:rsid w:val="00EE13EC"/>
    <w:pPr>
      <w:numPr>
        <w:ilvl w:val="1"/>
        <w:numId w:val="15"/>
      </w:numPr>
      <w:spacing w:after="0" w:line="480" w:lineRule="auto"/>
      <w:jc w:val="both"/>
    </w:pPr>
    <w:rPr>
      <w:rFonts w:ascii="Times New Roman" w:eastAsia="Times New Roman" w:hAnsi="Times New Roman" w:cs="Times New Roman"/>
      <w:sz w:val="26"/>
      <w:szCs w:val="26"/>
      <w:lang w:eastAsia="ru-RU"/>
    </w:rPr>
  </w:style>
  <w:style w:type="paragraph" w:customStyle="1" w:styleId="a1">
    <w:name w:val="Подпункт договора"/>
    <w:basedOn w:val="a0"/>
    <w:qFormat/>
    <w:rsid w:val="00EE13EC"/>
    <w:pPr>
      <w:numPr>
        <w:ilvl w:val="2"/>
      </w:numPr>
      <w:spacing w:line="240" w:lineRule="auto"/>
    </w:pPr>
  </w:style>
  <w:style w:type="paragraph" w:customStyle="1" w:styleId="a">
    <w:name w:val="Раздел договора"/>
    <w:basedOn w:val="a1"/>
    <w:next w:val="a0"/>
    <w:qFormat/>
    <w:rsid w:val="00EE13EC"/>
    <w:pPr>
      <w:numPr>
        <w:ilvl w:val="0"/>
      </w:numPr>
      <w:spacing w:line="360" w:lineRule="auto"/>
      <w:jc w:val="center"/>
    </w:pPr>
    <w:rPr>
      <w:b/>
    </w:rPr>
  </w:style>
  <w:style w:type="paragraph" w:customStyle="1" w:styleId="20">
    <w:name w:val="Подпункт договора 2"/>
    <w:basedOn w:val="a1"/>
    <w:qFormat/>
    <w:rsid w:val="00EE13EC"/>
    <w:pPr>
      <w:widowControl w:val="0"/>
      <w:numPr>
        <w:ilvl w:val="3"/>
      </w:numPr>
      <w:suppressAutoHyphens/>
      <w:autoSpaceDE w:val="0"/>
      <w:autoSpaceDN w:val="0"/>
    </w:pPr>
    <w:rPr>
      <w:rFonts w:eastAsiaTheme="majorEastAsia" w:cstheme="majorBidi"/>
      <w:bCs/>
      <w:kern w:val="32"/>
      <w:lang w:eastAsia="en-US"/>
    </w:rPr>
  </w:style>
  <w:style w:type="paragraph" w:styleId="28">
    <w:name w:val="Body Text Indent 2"/>
    <w:basedOn w:val="a8"/>
    <w:link w:val="29"/>
    <w:uiPriority w:val="99"/>
    <w:semiHidden/>
    <w:unhideWhenUsed/>
    <w:rsid w:val="00343A19"/>
    <w:pPr>
      <w:spacing w:after="120" w:line="480" w:lineRule="auto"/>
      <w:ind w:left="283"/>
    </w:pPr>
  </w:style>
  <w:style w:type="character" w:customStyle="1" w:styleId="29">
    <w:name w:val="Основной текст с отступом 2 Знак"/>
    <w:basedOn w:val="a9"/>
    <w:link w:val="28"/>
    <w:uiPriority w:val="99"/>
    <w:semiHidden/>
    <w:rsid w:val="00343A19"/>
    <w:rPr>
      <w:rFonts w:ascii="Calibri" w:eastAsia="Calibri" w:hAnsi="Calibri" w:cs="Calibri"/>
    </w:rPr>
  </w:style>
  <w:style w:type="paragraph" w:styleId="afff1">
    <w:name w:val="TOC Heading"/>
    <w:basedOn w:val="1"/>
    <w:next w:val="a8"/>
    <w:uiPriority w:val="39"/>
    <w:unhideWhenUsed/>
    <w:qFormat/>
    <w:rsid w:val="00EF2BDE"/>
    <w:pPr>
      <w:spacing w:line="259" w:lineRule="auto"/>
      <w:outlineLvl w:val="9"/>
    </w:pPr>
    <w:rPr>
      <w:lang w:eastAsia="ru-RU"/>
    </w:rPr>
  </w:style>
  <w:style w:type="paragraph" w:customStyle="1" w:styleId="15">
    <w:name w:val="Заголовок1"/>
    <w:basedOn w:val="1"/>
    <w:next w:val="a8"/>
    <w:autoRedefine/>
    <w:locked/>
    <w:rsid w:val="00CE0FED"/>
    <w:pPr>
      <w:keepLines w:val="0"/>
      <w:pageBreakBefore/>
      <w:suppressLineNumbers/>
      <w:suppressAutoHyphens/>
      <w:spacing w:before="0" w:after="240" w:line="360" w:lineRule="auto"/>
      <w:ind w:left="1068"/>
      <w:jc w:val="center"/>
    </w:pPr>
    <w:rPr>
      <w:rFonts w:ascii="Arial" w:eastAsia="Batang" w:hAnsi="Arial" w:cs="Arial"/>
      <w:b/>
      <w:bCs/>
      <w:noProof/>
      <w:color w:val="auto"/>
      <w:kern w:val="32"/>
      <w:sz w:val="28"/>
      <w:szCs w:val="28"/>
      <w:lang w:eastAsia="ru-RU"/>
    </w:rPr>
  </w:style>
  <w:style w:type="table" w:customStyle="1" w:styleId="2a">
    <w:name w:val="Сетка таблицы2"/>
    <w:basedOn w:val="aa"/>
    <w:next w:val="af2"/>
    <w:uiPriority w:val="59"/>
    <w:rsid w:val="009532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gkelc">
    <w:name w:val="hgkelc"/>
    <w:basedOn w:val="a9"/>
    <w:rsid w:val="009532C4"/>
  </w:style>
  <w:style w:type="paragraph" w:styleId="afff2">
    <w:name w:val="Plain Text"/>
    <w:aliases w:val="Знак,Знак Знак Знак Знак Знак Знак Знак Знак Знак Знак,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1 Знак"/>
    <w:basedOn w:val="a8"/>
    <w:link w:val="afff3"/>
    <w:uiPriority w:val="99"/>
    <w:rsid w:val="00143809"/>
    <w:pPr>
      <w:spacing w:after="0" w:line="240" w:lineRule="auto"/>
    </w:pPr>
    <w:rPr>
      <w:rFonts w:ascii="Courier New" w:eastAsia="Times New Roman" w:hAnsi="Courier New" w:cs="Times New Roman"/>
      <w:sz w:val="20"/>
      <w:szCs w:val="20"/>
      <w:lang w:eastAsia="ru-RU"/>
    </w:rPr>
  </w:style>
  <w:style w:type="character" w:customStyle="1" w:styleId="afff3">
    <w:name w:val="Текст Знак"/>
    <w:aliases w:val="Знак Знак,Знак Знак Знак Знак Знак Знак Знак Знак Знак Знак Знак,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
    <w:basedOn w:val="a9"/>
    <w:link w:val="afff2"/>
    <w:uiPriority w:val="99"/>
    <w:rsid w:val="00143809"/>
    <w:rPr>
      <w:rFonts w:ascii="Courier New" w:eastAsia="Times New Roman" w:hAnsi="Courier New" w:cs="Times New Roman"/>
      <w:sz w:val="20"/>
      <w:szCs w:val="20"/>
      <w:lang w:eastAsia="ru-RU"/>
    </w:rPr>
  </w:style>
  <w:style w:type="paragraph" w:customStyle="1" w:styleId="formattext">
    <w:name w:val="formattext"/>
    <w:basedOn w:val="a8"/>
    <w:rsid w:val="007C4700"/>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251769">
      <w:bodyDiv w:val="1"/>
      <w:marLeft w:val="0"/>
      <w:marRight w:val="0"/>
      <w:marTop w:val="0"/>
      <w:marBottom w:val="0"/>
      <w:divBdr>
        <w:top w:val="none" w:sz="0" w:space="0" w:color="auto"/>
        <w:left w:val="none" w:sz="0" w:space="0" w:color="auto"/>
        <w:bottom w:val="none" w:sz="0" w:space="0" w:color="auto"/>
        <w:right w:val="none" w:sz="0" w:space="0" w:color="auto"/>
      </w:divBdr>
    </w:div>
    <w:div w:id="55710494">
      <w:bodyDiv w:val="1"/>
      <w:marLeft w:val="0"/>
      <w:marRight w:val="0"/>
      <w:marTop w:val="0"/>
      <w:marBottom w:val="0"/>
      <w:divBdr>
        <w:top w:val="none" w:sz="0" w:space="0" w:color="auto"/>
        <w:left w:val="none" w:sz="0" w:space="0" w:color="auto"/>
        <w:bottom w:val="none" w:sz="0" w:space="0" w:color="auto"/>
        <w:right w:val="none" w:sz="0" w:space="0" w:color="auto"/>
      </w:divBdr>
    </w:div>
    <w:div w:id="80375238">
      <w:bodyDiv w:val="1"/>
      <w:marLeft w:val="0"/>
      <w:marRight w:val="0"/>
      <w:marTop w:val="0"/>
      <w:marBottom w:val="0"/>
      <w:divBdr>
        <w:top w:val="none" w:sz="0" w:space="0" w:color="auto"/>
        <w:left w:val="none" w:sz="0" w:space="0" w:color="auto"/>
        <w:bottom w:val="none" w:sz="0" w:space="0" w:color="auto"/>
        <w:right w:val="none" w:sz="0" w:space="0" w:color="auto"/>
      </w:divBdr>
    </w:div>
    <w:div w:id="107091103">
      <w:bodyDiv w:val="1"/>
      <w:marLeft w:val="0"/>
      <w:marRight w:val="0"/>
      <w:marTop w:val="0"/>
      <w:marBottom w:val="0"/>
      <w:divBdr>
        <w:top w:val="none" w:sz="0" w:space="0" w:color="auto"/>
        <w:left w:val="none" w:sz="0" w:space="0" w:color="auto"/>
        <w:bottom w:val="none" w:sz="0" w:space="0" w:color="auto"/>
        <w:right w:val="none" w:sz="0" w:space="0" w:color="auto"/>
      </w:divBdr>
    </w:div>
    <w:div w:id="117571688">
      <w:bodyDiv w:val="1"/>
      <w:marLeft w:val="0"/>
      <w:marRight w:val="0"/>
      <w:marTop w:val="0"/>
      <w:marBottom w:val="0"/>
      <w:divBdr>
        <w:top w:val="none" w:sz="0" w:space="0" w:color="auto"/>
        <w:left w:val="none" w:sz="0" w:space="0" w:color="auto"/>
        <w:bottom w:val="none" w:sz="0" w:space="0" w:color="auto"/>
        <w:right w:val="none" w:sz="0" w:space="0" w:color="auto"/>
      </w:divBdr>
    </w:div>
    <w:div w:id="171182936">
      <w:bodyDiv w:val="1"/>
      <w:marLeft w:val="0"/>
      <w:marRight w:val="0"/>
      <w:marTop w:val="0"/>
      <w:marBottom w:val="0"/>
      <w:divBdr>
        <w:top w:val="none" w:sz="0" w:space="0" w:color="auto"/>
        <w:left w:val="none" w:sz="0" w:space="0" w:color="auto"/>
        <w:bottom w:val="none" w:sz="0" w:space="0" w:color="auto"/>
        <w:right w:val="none" w:sz="0" w:space="0" w:color="auto"/>
      </w:divBdr>
    </w:div>
    <w:div w:id="291638013">
      <w:bodyDiv w:val="1"/>
      <w:marLeft w:val="0"/>
      <w:marRight w:val="0"/>
      <w:marTop w:val="0"/>
      <w:marBottom w:val="0"/>
      <w:divBdr>
        <w:top w:val="none" w:sz="0" w:space="0" w:color="auto"/>
        <w:left w:val="none" w:sz="0" w:space="0" w:color="auto"/>
        <w:bottom w:val="none" w:sz="0" w:space="0" w:color="auto"/>
        <w:right w:val="none" w:sz="0" w:space="0" w:color="auto"/>
      </w:divBdr>
    </w:div>
    <w:div w:id="341861537">
      <w:bodyDiv w:val="1"/>
      <w:marLeft w:val="0"/>
      <w:marRight w:val="0"/>
      <w:marTop w:val="0"/>
      <w:marBottom w:val="0"/>
      <w:divBdr>
        <w:top w:val="none" w:sz="0" w:space="0" w:color="auto"/>
        <w:left w:val="none" w:sz="0" w:space="0" w:color="auto"/>
        <w:bottom w:val="none" w:sz="0" w:space="0" w:color="auto"/>
        <w:right w:val="none" w:sz="0" w:space="0" w:color="auto"/>
      </w:divBdr>
    </w:div>
    <w:div w:id="479855739">
      <w:bodyDiv w:val="1"/>
      <w:marLeft w:val="0"/>
      <w:marRight w:val="0"/>
      <w:marTop w:val="0"/>
      <w:marBottom w:val="0"/>
      <w:divBdr>
        <w:top w:val="none" w:sz="0" w:space="0" w:color="auto"/>
        <w:left w:val="none" w:sz="0" w:space="0" w:color="auto"/>
        <w:bottom w:val="none" w:sz="0" w:space="0" w:color="auto"/>
        <w:right w:val="none" w:sz="0" w:space="0" w:color="auto"/>
      </w:divBdr>
    </w:div>
    <w:div w:id="514733456">
      <w:bodyDiv w:val="1"/>
      <w:marLeft w:val="0"/>
      <w:marRight w:val="0"/>
      <w:marTop w:val="0"/>
      <w:marBottom w:val="0"/>
      <w:divBdr>
        <w:top w:val="none" w:sz="0" w:space="0" w:color="auto"/>
        <w:left w:val="none" w:sz="0" w:space="0" w:color="auto"/>
        <w:bottom w:val="none" w:sz="0" w:space="0" w:color="auto"/>
        <w:right w:val="none" w:sz="0" w:space="0" w:color="auto"/>
      </w:divBdr>
    </w:div>
    <w:div w:id="642194517">
      <w:bodyDiv w:val="1"/>
      <w:marLeft w:val="0"/>
      <w:marRight w:val="0"/>
      <w:marTop w:val="0"/>
      <w:marBottom w:val="0"/>
      <w:divBdr>
        <w:top w:val="none" w:sz="0" w:space="0" w:color="auto"/>
        <w:left w:val="none" w:sz="0" w:space="0" w:color="auto"/>
        <w:bottom w:val="none" w:sz="0" w:space="0" w:color="auto"/>
        <w:right w:val="none" w:sz="0" w:space="0" w:color="auto"/>
      </w:divBdr>
    </w:div>
    <w:div w:id="871769330">
      <w:bodyDiv w:val="1"/>
      <w:marLeft w:val="0"/>
      <w:marRight w:val="0"/>
      <w:marTop w:val="0"/>
      <w:marBottom w:val="0"/>
      <w:divBdr>
        <w:top w:val="none" w:sz="0" w:space="0" w:color="auto"/>
        <w:left w:val="none" w:sz="0" w:space="0" w:color="auto"/>
        <w:bottom w:val="none" w:sz="0" w:space="0" w:color="auto"/>
        <w:right w:val="none" w:sz="0" w:space="0" w:color="auto"/>
      </w:divBdr>
    </w:div>
    <w:div w:id="910772807">
      <w:bodyDiv w:val="1"/>
      <w:marLeft w:val="0"/>
      <w:marRight w:val="0"/>
      <w:marTop w:val="0"/>
      <w:marBottom w:val="0"/>
      <w:divBdr>
        <w:top w:val="none" w:sz="0" w:space="0" w:color="auto"/>
        <w:left w:val="none" w:sz="0" w:space="0" w:color="auto"/>
        <w:bottom w:val="none" w:sz="0" w:space="0" w:color="auto"/>
        <w:right w:val="none" w:sz="0" w:space="0" w:color="auto"/>
      </w:divBdr>
    </w:div>
    <w:div w:id="911621317">
      <w:bodyDiv w:val="1"/>
      <w:marLeft w:val="0"/>
      <w:marRight w:val="0"/>
      <w:marTop w:val="0"/>
      <w:marBottom w:val="0"/>
      <w:divBdr>
        <w:top w:val="none" w:sz="0" w:space="0" w:color="auto"/>
        <w:left w:val="none" w:sz="0" w:space="0" w:color="auto"/>
        <w:bottom w:val="none" w:sz="0" w:space="0" w:color="auto"/>
        <w:right w:val="none" w:sz="0" w:space="0" w:color="auto"/>
      </w:divBdr>
    </w:div>
    <w:div w:id="998733021">
      <w:bodyDiv w:val="1"/>
      <w:marLeft w:val="0"/>
      <w:marRight w:val="0"/>
      <w:marTop w:val="0"/>
      <w:marBottom w:val="0"/>
      <w:divBdr>
        <w:top w:val="none" w:sz="0" w:space="0" w:color="auto"/>
        <w:left w:val="none" w:sz="0" w:space="0" w:color="auto"/>
        <w:bottom w:val="none" w:sz="0" w:space="0" w:color="auto"/>
        <w:right w:val="none" w:sz="0" w:space="0" w:color="auto"/>
      </w:divBdr>
    </w:div>
    <w:div w:id="1184251265">
      <w:bodyDiv w:val="1"/>
      <w:marLeft w:val="0"/>
      <w:marRight w:val="0"/>
      <w:marTop w:val="0"/>
      <w:marBottom w:val="0"/>
      <w:divBdr>
        <w:top w:val="none" w:sz="0" w:space="0" w:color="auto"/>
        <w:left w:val="none" w:sz="0" w:space="0" w:color="auto"/>
        <w:bottom w:val="none" w:sz="0" w:space="0" w:color="auto"/>
        <w:right w:val="none" w:sz="0" w:space="0" w:color="auto"/>
      </w:divBdr>
    </w:div>
    <w:div w:id="1283077803">
      <w:bodyDiv w:val="1"/>
      <w:marLeft w:val="0"/>
      <w:marRight w:val="0"/>
      <w:marTop w:val="0"/>
      <w:marBottom w:val="0"/>
      <w:divBdr>
        <w:top w:val="none" w:sz="0" w:space="0" w:color="auto"/>
        <w:left w:val="none" w:sz="0" w:space="0" w:color="auto"/>
        <w:bottom w:val="none" w:sz="0" w:space="0" w:color="auto"/>
        <w:right w:val="none" w:sz="0" w:space="0" w:color="auto"/>
      </w:divBdr>
    </w:div>
    <w:div w:id="1370566950">
      <w:bodyDiv w:val="1"/>
      <w:marLeft w:val="0"/>
      <w:marRight w:val="0"/>
      <w:marTop w:val="0"/>
      <w:marBottom w:val="0"/>
      <w:divBdr>
        <w:top w:val="none" w:sz="0" w:space="0" w:color="auto"/>
        <w:left w:val="none" w:sz="0" w:space="0" w:color="auto"/>
        <w:bottom w:val="none" w:sz="0" w:space="0" w:color="auto"/>
        <w:right w:val="none" w:sz="0" w:space="0" w:color="auto"/>
      </w:divBdr>
    </w:div>
    <w:div w:id="1430545380">
      <w:bodyDiv w:val="1"/>
      <w:marLeft w:val="0"/>
      <w:marRight w:val="0"/>
      <w:marTop w:val="0"/>
      <w:marBottom w:val="0"/>
      <w:divBdr>
        <w:top w:val="none" w:sz="0" w:space="0" w:color="auto"/>
        <w:left w:val="none" w:sz="0" w:space="0" w:color="auto"/>
        <w:bottom w:val="none" w:sz="0" w:space="0" w:color="auto"/>
        <w:right w:val="none" w:sz="0" w:space="0" w:color="auto"/>
      </w:divBdr>
    </w:div>
    <w:div w:id="1498307146">
      <w:bodyDiv w:val="1"/>
      <w:marLeft w:val="0"/>
      <w:marRight w:val="0"/>
      <w:marTop w:val="0"/>
      <w:marBottom w:val="0"/>
      <w:divBdr>
        <w:top w:val="none" w:sz="0" w:space="0" w:color="auto"/>
        <w:left w:val="none" w:sz="0" w:space="0" w:color="auto"/>
        <w:bottom w:val="none" w:sz="0" w:space="0" w:color="auto"/>
        <w:right w:val="none" w:sz="0" w:space="0" w:color="auto"/>
      </w:divBdr>
    </w:div>
    <w:div w:id="1526141445">
      <w:bodyDiv w:val="1"/>
      <w:marLeft w:val="0"/>
      <w:marRight w:val="0"/>
      <w:marTop w:val="0"/>
      <w:marBottom w:val="0"/>
      <w:divBdr>
        <w:top w:val="none" w:sz="0" w:space="0" w:color="auto"/>
        <w:left w:val="none" w:sz="0" w:space="0" w:color="auto"/>
        <w:bottom w:val="none" w:sz="0" w:space="0" w:color="auto"/>
        <w:right w:val="none" w:sz="0" w:space="0" w:color="auto"/>
      </w:divBdr>
    </w:div>
    <w:div w:id="1562868484">
      <w:bodyDiv w:val="1"/>
      <w:marLeft w:val="0"/>
      <w:marRight w:val="0"/>
      <w:marTop w:val="0"/>
      <w:marBottom w:val="0"/>
      <w:divBdr>
        <w:top w:val="none" w:sz="0" w:space="0" w:color="auto"/>
        <w:left w:val="none" w:sz="0" w:space="0" w:color="auto"/>
        <w:bottom w:val="none" w:sz="0" w:space="0" w:color="auto"/>
        <w:right w:val="none" w:sz="0" w:space="0" w:color="auto"/>
      </w:divBdr>
    </w:div>
    <w:div w:id="1578319021">
      <w:bodyDiv w:val="1"/>
      <w:marLeft w:val="0"/>
      <w:marRight w:val="0"/>
      <w:marTop w:val="0"/>
      <w:marBottom w:val="0"/>
      <w:divBdr>
        <w:top w:val="none" w:sz="0" w:space="0" w:color="auto"/>
        <w:left w:val="none" w:sz="0" w:space="0" w:color="auto"/>
        <w:bottom w:val="none" w:sz="0" w:space="0" w:color="auto"/>
        <w:right w:val="none" w:sz="0" w:space="0" w:color="auto"/>
      </w:divBdr>
    </w:div>
    <w:div w:id="1630429071">
      <w:bodyDiv w:val="1"/>
      <w:marLeft w:val="0"/>
      <w:marRight w:val="0"/>
      <w:marTop w:val="0"/>
      <w:marBottom w:val="0"/>
      <w:divBdr>
        <w:top w:val="none" w:sz="0" w:space="0" w:color="auto"/>
        <w:left w:val="none" w:sz="0" w:space="0" w:color="auto"/>
        <w:bottom w:val="none" w:sz="0" w:space="0" w:color="auto"/>
        <w:right w:val="none" w:sz="0" w:space="0" w:color="auto"/>
      </w:divBdr>
    </w:div>
    <w:div w:id="1661352445">
      <w:bodyDiv w:val="1"/>
      <w:marLeft w:val="0"/>
      <w:marRight w:val="0"/>
      <w:marTop w:val="0"/>
      <w:marBottom w:val="0"/>
      <w:divBdr>
        <w:top w:val="none" w:sz="0" w:space="0" w:color="auto"/>
        <w:left w:val="none" w:sz="0" w:space="0" w:color="auto"/>
        <w:bottom w:val="none" w:sz="0" w:space="0" w:color="auto"/>
        <w:right w:val="none" w:sz="0" w:space="0" w:color="auto"/>
      </w:divBdr>
    </w:div>
    <w:div w:id="1778401125">
      <w:bodyDiv w:val="1"/>
      <w:marLeft w:val="0"/>
      <w:marRight w:val="0"/>
      <w:marTop w:val="0"/>
      <w:marBottom w:val="0"/>
      <w:divBdr>
        <w:top w:val="none" w:sz="0" w:space="0" w:color="auto"/>
        <w:left w:val="none" w:sz="0" w:space="0" w:color="auto"/>
        <w:bottom w:val="none" w:sz="0" w:space="0" w:color="auto"/>
        <w:right w:val="none" w:sz="0" w:space="0" w:color="auto"/>
      </w:divBdr>
    </w:div>
    <w:div w:id="1784807964">
      <w:bodyDiv w:val="1"/>
      <w:marLeft w:val="0"/>
      <w:marRight w:val="0"/>
      <w:marTop w:val="0"/>
      <w:marBottom w:val="0"/>
      <w:divBdr>
        <w:top w:val="none" w:sz="0" w:space="0" w:color="auto"/>
        <w:left w:val="none" w:sz="0" w:space="0" w:color="auto"/>
        <w:bottom w:val="none" w:sz="0" w:space="0" w:color="auto"/>
        <w:right w:val="none" w:sz="0" w:space="0" w:color="auto"/>
      </w:divBdr>
    </w:div>
    <w:div w:id="1813936342">
      <w:bodyDiv w:val="1"/>
      <w:marLeft w:val="0"/>
      <w:marRight w:val="0"/>
      <w:marTop w:val="0"/>
      <w:marBottom w:val="0"/>
      <w:divBdr>
        <w:top w:val="none" w:sz="0" w:space="0" w:color="auto"/>
        <w:left w:val="none" w:sz="0" w:space="0" w:color="auto"/>
        <w:bottom w:val="none" w:sz="0" w:space="0" w:color="auto"/>
        <w:right w:val="none" w:sz="0" w:space="0" w:color="auto"/>
      </w:divBdr>
    </w:div>
    <w:div w:id="1959026438">
      <w:bodyDiv w:val="1"/>
      <w:marLeft w:val="0"/>
      <w:marRight w:val="0"/>
      <w:marTop w:val="0"/>
      <w:marBottom w:val="0"/>
      <w:divBdr>
        <w:top w:val="none" w:sz="0" w:space="0" w:color="auto"/>
        <w:left w:val="none" w:sz="0" w:space="0" w:color="auto"/>
        <w:bottom w:val="none" w:sz="0" w:space="0" w:color="auto"/>
        <w:right w:val="none" w:sz="0" w:space="0" w:color="auto"/>
      </w:divBdr>
    </w:div>
    <w:div w:id="1967808232">
      <w:bodyDiv w:val="1"/>
      <w:marLeft w:val="0"/>
      <w:marRight w:val="0"/>
      <w:marTop w:val="0"/>
      <w:marBottom w:val="0"/>
      <w:divBdr>
        <w:top w:val="none" w:sz="0" w:space="0" w:color="auto"/>
        <w:left w:val="none" w:sz="0" w:space="0" w:color="auto"/>
        <w:bottom w:val="none" w:sz="0" w:space="0" w:color="auto"/>
        <w:right w:val="none" w:sz="0" w:space="0" w:color="auto"/>
      </w:divBdr>
    </w:div>
    <w:div w:id="1968387028">
      <w:bodyDiv w:val="1"/>
      <w:marLeft w:val="0"/>
      <w:marRight w:val="0"/>
      <w:marTop w:val="0"/>
      <w:marBottom w:val="0"/>
      <w:divBdr>
        <w:top w:val="none" w:sz="0" w:space="0" w:color="auto"/>
        <w:left w:val="none" w:sz="0" w:space="0" w:color="auto"/>
        <w:bottom w:val="none" w:sz="0" w:space="0" w:color="auto"/>
        <w:right w:val="none" w:sz="0" w:space="0" w:color="auto"/>
      </w:divBdr>
    </w:div>
    <w:div w:id="1989632614">
      <w:bodyDiv w:val="1"/>
      <w:marLeft w:val="0"/>
      <w:marRight w:val="0"/>
      <w:marTop w:val="0"/>
      <w:marBottom w:val="0"/>
      <w:divBdr>
        <w:top w:val="none" w:sz="0" w:space="0" w:color="auto"/>
        <w:left w:val="none" w:sz="0" w:space="0" w:color="auto"/>
        <w:bottom w:val="none" w:sz="0" w:space="0" w:color="auto"/>
        <w:right w:val="none" w:sz="0" w:space="0" w:color="auto"/>
      </w:divBdr>
    </w:div>
    <w:div w:id="2054307816">
      <w:bodyDiv w:val="1"/>
      <w:marLeft w:val="0"/>
      <w:marRight w:val="0"/>
      <w:marTop w:val="0"/>
      <w:marBottom w:val="0"/>
      <w:divBdr>
        <w:top w:val="none" w:sz="0" w:space="0" w:color="auto"/>
        <w:left w:val="none" w:sz="0" w:space="0" w:color="auto"/>
        <w:bottom w:val="none" w:sz="0" w:space="0" w:color="auto"/>
        <w:right w:val="none" w:sz="0" w:space="0" w:color="auto"/>
      </w:divBdr>
    </w:div>
    <w:div w:id="2103716675">
      <w:bodyDiv w:val="1"/>
      <w:marLeft w:val="0"/>
      <w:marRight w:val="0"/>
      <w:marTop w:val="0"/>
      <w:marBottom w:val="0"/>
      <w:divBdr>
        <w:top w:val="none" w:sz="0" w:space="0" w:color="auto"/>
        <w:left w:val="none" w:sz="0" w:space="0" w:color="auto"/>
        <w:bottom w:val="none" w:sz="0" w:space="0" w:color="auto"/>
        <w:right w:val="none" w:sz="0" w:space="0" w:color="auto"/>
      </w:divBdr>
    </w:div>
    <w:div w:id="2131315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1%D0%BF%D0%B5%D1%86%D0%B8%D0%B0%D0%BB%D0%B8%D0%B7%D0%B8%D1%80%D0%BE%D0%B2%D0%B0%D0%BD%D0%BD%D0%B0%D1%8F_%D0%B2%D1%8B%D1%87%D0%B8%D1%81%D0%BB%D0%B8%D1%82%D0%B5%D0%BB%D1%8C%D0%BD%D0%B0%D1%8F_%D0%BC%D0%B0%D1%88%D0%B8%D0%BD%D0%B0"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10"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file:///C:\Users\Svetlana.Rogova\AppData\Local\Microsoft\Windows\INetCache\Content.Outlook\THZV1HZU\Tatyana.Petrushenko@nw.rt.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EA2538-99C8-4856-8D07-8A30CD1A6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34</Pages>
  <Words>9540</Words>
  <Characters>54381</Characters>
  <Application>Microsoft Office Word</Application>
  <DocSecurity>0</DocSecurity>
  <Lines>453</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Юрченко Ольга Олеговна</dc:creator>
  <cp:lastModifiedBy>Рогова Светлана Николаевна</cp:lastModifiedBy>
  <cp:revision>3</cp:revision>
  <cp:lastPrinted>2026-01-27T12:28:00Z</cp:lastPrinted>
  <dcterms:created xsi:type="dcterms:W3CDTF">2026-01-28T15:22:00Z</dcterms:created>
  <dcterms:modified xsi:type="dcterms:W3CDTF">2026-01-28T15:27:00Z</dcterms:modified>
</cp:coreProperties>
</file>